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7"/>
        <w:framePr w:w="7955" w:wrap="notBeside" w:x="2206"/>
        <w:spacing w:before="62"/>
        <w:rPr>
          <w:rFonts w:hint="eastAsia"/>
        </w:rPr>
      </w:pPr>
      <w:bookmarkStart w:id="0" w:name="StdNo0"/>
      <w:r>
        <w:rPr>
          <w:rFonts w:hint="eastAsia"/>
          <w:sz w:val="76"/>
          <w:szCs w:val="76"/>
        </w:rPr>
        <w:t>团体标准</w:t>
      </w:r>
    </w:p>
    <w:bookmarkEnd w:id="0"/>
    <w:p>
      <w:pPr>
        <w:pStyle w:val="54"/>
        <w:framePr w:w="4077" w:h="709" w:hRule="exact" w:wrap="notBeside" w:x="6482" w:y="3454"/>
        <w:rPr>
          <w:rFonts w:hint="eastAsia" w:hAnsi="黑体"/>
        </w:rPr>
      </w:pPr>
    </w:p>
    <w:p>
      <w:pPr>
        <w:pStyle w:val="86"/>
        <w:framePr w:h="8760" w:hRule="exact" w:wrap="notBeside"/>
        <w:spacing w:line="240" w:lineRule="auto"/>
        <w:rPr>
          <w:sz w:val="52"/>
          <w:szCs w:val="52"/>
        </w:rPr>
      </w:pPr>
      <w:bookmarkStart w:id="1" w:name="FY"/>
      <w:r>
        <w:rPr>
          <w:rFonts w:hint="eastAsia"/>
          <w:sz w:val="52"/>
          <w:szCs w:val="52"/>
        </w:rPr>
        <w:t>生态核电评价规范 总则</w:t>
      </w:r>
    </w:p>
    <w:p>
      <w:pPr>
        <w:pStyle w:val="85"/>
        <w:framePr w:h="8760" w:hRule="exact" w:wrap="notBeside"/>
        <w:rPr>
          <w:rFonts w:hint="eastAsia" w:asciiTheme="minorEastAsia" w:hAnsiTheme="minorEastAsia" w:eastAsiaTheme="minorEastAsia"/>
          <w:sz w:val="24"/>
          <w:szCs w:val="21"/>
        </w:rPr>
      </w:pPr>
      <w:r>
        <w:rPr>
          <w:rFonts w:hint="eastAsia" w:asciiTheme="minorEastAsia" w:hAnsiTheme="minorEastAsia" w:eastAsiaTheme="minorEastAsia"/>
          <w:sz w:val="24"/>
          <w:szCs w:val="21"/>
        </w:rPr>
        <w:t>（征求意见稿）</w:t>
      </w:r>
    </w:p>
    <w:p>
      <w:pPr>
        <w:pStyle w:val="85"/>
        <w:framePr w:h="8760" w:hRule="exact" w:wrap="notBeside"/>
        <w:rPr>
          <w:rFonts w:ascii="Times New Roman"/>
          <w:sz w:val="28"/>
          <w:szCs w:val="28"/>
        </w:rPr>
      </w:pPr>
    </w:p>
    <w:p>
      <w:pPr>
        <w:pStyle w:val="85"/>
        <w:framePr w:h="8760" w:hRule="exact" w:wrap="notBeside"/>
        <w:rPr>
          <w:rFonts w:ascii="Times New Roman"/>
          <w:szCs w:val="28"/>
        </w:rPr>
      </w:pPr>
      <w:r>
        <w:rPr>
          <w:rFonts w:hint="eastAsia" w:ascii="Times New Roman"/>
          <w:szCs w:val="28"/>
        </w:rPr>
        <w:t>编制说明</w:t>
      </w:r>
    </w:p>
    <w:p>
      <w:pPr>
        <w:pStyle w:val="85"/>
        <w:framePr w:h="8760" w:hRule="exact" w:wrap="notBeside"/>
        <w:rPr>
          <w:shd w:val="pct10" w:color="auto" w:fill="FFFFFF"/>
        </w:rPr>
      </w:pPr>
    </w:p>
    <w:tbl>
      <w:tblPr>
        <w:tblStyle w:val="38"/>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639" w:type="dxa"/>
            <w:tcBorders>
              <w:top w:val="nil"/>
              <w:left w:val="nil"/>
              <w:bottom w:val="nil"/>
              <w:right w:val="nil"/>
            </w:tcBorders>
          </w:tcPr>
          <w:p>
            <w:pPr>
              <w:pStyle w:val="89"/>
              <w:framePr w:h="8760" w:hRule="exact" w:wrap="notBeside"/>
            </w:pPr>
          </w:p>
          <w:p>
            <w:pPr>
              <w:pStyle w:val="89"/>
              <w:framePr w:h="8760" w:hRule="exact" w:wrap="notBeside"/>
            </w:pPr>
          </w:p>
          <w:p>
            <w:pPr>
              <w:pStyle w:val="89"/>
              <w:framePr w:h="8760" w:hRule="exact" w:wrap="notBeside"/>
            </w:pPr>
          </w:p>
          <w:p>
            <w:pPr>
              <w:pStyle w:val="89"/>
              <w:framePr w:h="8760" w:hRule="exact" w:wrap="notBeside"/>
            </w:pPr>
          </w:p>
          <w:p>
            <w:pPr>
              <w:pStyle w:val="89"/>
              <w:framePr w:h="8760" w:hRule="exact" w:wrap="notBeside"/>
            </w:pPr>
          </w:p>
          <w:p>
            <w:pPr>
              <w:pStyle w:val="89"/>
              <w:framePr w:h="8760" w:hRule="exact" w:wrap="notBeside"/>
            </w:pPr>
          </w:p>
          <w:p>
            <w:pPr>
              <w:pStyle w:val="89"/>
              <w:framePr w:h="8760" w:hRule="exact" w:wrap="notBeside"/>
            </w:pPr>
          </w:p>
          <w:p>
            <w:pPr>
              <w:pStyle w:val="89"/>
              <w:framePr w:h="8760" w:hRule="exact" w:wrap="notBeside"/>
            </w:pPr>
          </w:p>
          <w:p>
            <w:pPr>
              <w:pStyle w:val="89"/>
              <w:framePr w:h="8760" w:hRule="exact" w:wrap="notBeside"/>
            </w:pPr>
          </w:p>
          <w:p>
            <w:pPr>
              <w:pStyle w:val="89"/>
              <w:framePr w:h="8760" w:hRule="exact" w:wrap="notBeside"/>
            </w:pPr>
            <w:r>
              <w:t>202</w:t>
            </w:r>
            <w:r>
              <w:rPr>
                <w:rFonts w:hint="eastAsia"/>
              </w:rPr>
              <w:t>5-08-07</w:t>
            </w:r>
          </w:p>
        </w:tc>
      </w:tr>
      <w:bookmarkEnd w:id="1"/>
    </w:tbl>
    <w:p/>
    <w:p>
      <w: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2331085</wp:posOffset>
                </wp:positionV>
                <wp:extent cx="5969635" cy="0"/>
                <wp:effectExtent l="0" t="0" r="12700" b="19050"/>
                <wp:wrapNone/>
                <wp:docPr id="1" name="Line 11"/>
                <wp:cNvGraphicFramePr/>
                <a:graphic xmlns:a="http://schemas.openxmlformats.org/drawingml/2006/main">
                  <a:graphicData uri="http://schemas.microsoft.com/office/word/2010/wordprocessingShape">
                    <wps:wsp>
                      <wps:cNvCnPr>
                        <a:cxnSpLocks noChangeShapeType="1"/>
                      </wps:cNvCnPr>
                      <wps:spPr bwMode="auto">
                        <a:xfrm>
                          <a:off x="0" y="0"/>
                          <a:ext cx="5969479"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25pt;margin-top:183.55pt;height:0pt;width:470.05pt;z-index:251659264;mso-width-relative:page;mso-height-relative:page;" filled="f" stroked="t" coordsize="21600,21600" o:gfxdata="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bgrYXX&#10;AAAACQEAAA8AAAAAAAAAAQAgAAAAIgAAAGRycy9kb3ducmV2LnhtbFBLAQIUABQAAAAIAIdO4kBE&#10;YA4grwEAAFIDAAAOAAAAAAAAAAEAIAAAACYBAABkcnMvZTJvRG9jLnhtbFBLBQYAAAAABgAGAFkB&#10;AABHBQAAAAA=&#10;">
                <v:fill on="f" focussize="0,0"/>
                <v:stroke color="#000000" joinstyle="round"/>
                <v:imagedata o:title=""/>
                <o:lock v:ext="edit" aspectratio="f"/>
              </v:line>
            </w:pict>
          </mc:Fallback>
        </mc:AlternateContent>
      </w:r>
      <w:r>
        <w:rPr>
          <w:rFonts w:hint="eastAsia"/>
        </w:rPr>
        <w:tab/>
      </w:r>
    </w:p>
    <w:p/>
    <w:p/>
    <w:p/>
    <w:p/>
    <w:p/>
    <w:p/>
    <w:p/>
    <w:p/>
    <w:p>
      <w:pPr>
        <w:pStyle w:val="23"/>
        <w:rPr>
          <w:rFonts w:hint="eastAsia"/>
        </w:rPr>
      </w:pPr>
    </w:p>
    <w:p>
      <w:pPr>
        <w:pStyle w:val="86"/>
        <w:framePr w:vAnchor="margin" w:hAnchor="text" w:yAlign="inline"/>
        <w:spacing w:line="240" w:lineRule="auto"/>
        <w:rPr>
          <w:sz w:val="52"/>
          <w:szCs w:val="52"/>
        </w:rPr>
      </w:pPr>
      <w:r>
        <w:rPr>
          <w:rFonts w:hint="eastAsia" w:eastAsia="方正小标宋简体"/>
          <w:sz w:val="30"/>
          <w:szCs w:val="30"/>
        </w:rPr>
        <w:t xml:space="preserve">《生态核电评价规范 </w:t>
      </w:r>
      <w:r>
        <w:rPr>
          <w:rFonts w:hint="eastAsia" w:ascii="微软雅黑" w:hAnsi="微软雅黑" w:eastAsia="微软雅黑" w:cs="微软雅黑"/>
          <w:sz w:val="30"/>
          <w:szCs w:val="30"/>
        </w:rPr>
        <w:t>总则</w:t>
      </w:r>
      <w:r>
        <w:rPr>
          <w:rFonts w:hint="eastAsia" w:eastAsia="方正小标宋简体"/>
          <w:sz w:val="30"/>
          <w:szCs w:val="30"/>
        </w:rPr>
        <w:t>》</w:t>
      </w:r>
    </w:p>
    <w:p>
      <w:pPr>
        <w:adjustRightInd w:val="0"/>
        <w:snapToGrid w:val="0"/>
        <w:spacing w:line="240" w:lineRule="atLeast"/>
        <w:jc w:val="center"/>
        <w:rPr>
          <w:rFonts w:hint="eastAsia" w:asciiTheme="minorEastAsia" w:hAnsiTheme="minorEastAsia" w:eastAsiaTheme="minorEastAsia"/>
          <w:sz w:val="30"/>
          <w:szCs w:val="30"/>
        </w:rPr>
      </w:pPr>
      <w:r>
        <w:rPr>
          <w:rFonts w:hint="eastAsia" w:asciiTheme="minorEastAsia" w:hAnsiTheme="minorEastAsia" w:eastAsiaTheme="minorEastAsia"/>
          <w:sz w:val="30"/>
          <w:szCs w:val="30"/>
        </w:rPr>
        <w:t>（征求意见稿）编制说明</w:t>
      </w:r>
    </w:p>
    <w:p>
      <w:pPr>
        <w:rPr>
          <w:rFonts w:eastAsia="仿宋_GB2312"/>
          <w:sz w:val="32"/>
          <w:szCs w:val="32"/>
        </w:rPr>
      </w:pPr>
    </w:p>
    <w:p>
      <w:pPr>
        <w:spacing w:line="300" w:lineRule="auto"/>
        <w:rPr>
          <w:rFonts w:hint="eastAsia" w:ascii="仿宋" w:hAnsi="仿宋" w:eastAsia="仿宋" w:cs="仿宋"/>
          <w:b/>
          <w:sz w:val="24"/>
        </w:rPr>
      </w:pPr>
      <w:r>
        <w:rPr>
          <w:rFonts w:hint="eastAsia" w:ascii="仿宋" w:hAnsi="仿宋" w:eastAsia="仿宋" w:cs="仿宋"/>
          <w:b/>
          <w:sz w:val="24"/>
        </w:rPr>
        <w:t xml:space="preserve">1  </w:t>
      </w:r>
      <w:r>
        <w:rPr>
          <w:rFonts w:hint="eastAsia" w:ascii="仿宋" w:hAnsi="仿宋" w:eastAsia="仿宋" w:cs="仿宋"/>
          <w:b/>
          <w:spacing w:val="6"/>
          <w:sz w:val="24"/>
        </w:rPr>
        <w:t>任务来源、协作单位</w:t>
      </w:r>
    </w:p>
    <w:p>
      <w:pPr>
        <w:spacing w:line="300" w:lineRule="auto"/>
        <w:rPr>
          <w:rFonts w:hint="eastAsia" w:ascii="仿宋" w:hAnsi="仿宋" w:eastAsia="仿宋" w:cs="仿宋"/>
          <w:b/>
          <w:spacing w:val="6"/>
          <w:sz w:val="24"/>
        </w:rPr>
      </w:pPr>
      <w:r>
        <w:rPr>
          <w:rFonts w:hint="eastAsia" w:ascii="仿宋" w:hAnsi="仿宋" w:eastAsia="仿宋" w:cs="仿宋"/>
          <w:b/>
          <w:sz w:val="24"/>
        </w:rPr>
        <w:t xml:space="preserve">1.1  </w:t>
      </w:r>
      <w:r>
        <w:rPr>
          <w:rFonts w:hint="eastAsia" w:ascii="仿宋" w:hAnsi="仿宋" w:eastAsia="仿宋" w:cs="仿宋"/>
          <w:b/>
          <w:spacing w:val="6"/>
          <w:sz w:val="24"/>
        </w:rPr>
        <w:t>任务来源</w:t>
      </w:r>
    </w:p>
    <w:p>
      <w:pPr>
        <w:spacing w:line="300" w:lineRule="auto"/>
        <w:ind w:firstLine="480" w:firstLineChars="200"/>
        <w:rPr>
          <w:rFonts w:hint="eastAsia" w:ascii="仿宋" w:hAnsi="仿宋" w:eastAsia="仿宋" w:cs="仿宋"/>
          <w:sz w:val="24"/>
        </w:rPr>
      </w:pPr>
      <w:r>
        <w:rPr>
          <w:rFonts w:hint="eastAsia" w:ascii="仿宋" w:hAnsi="仿宋" w:eastAsia="仿宋" w:cs="仿宋"/>
          <w:sz w:val="24"/>
        </w:rPr>
        <w:t>中国能源研究会于2025年4月23日正式下达了《关于同意5项中国能源研究会团体标准立项的通知》，对包括本标准《生态核电评价规范 总则》在内的5项标准予以立项。本标准由中国能源研究会核能专业委员会牵头，预计2025年12月完成报批。</w:t>
      </w:r>
    </w:p>
    <w:p>
      <w:pPr>
        <w:spacing w:line="300" w:lineRule="auto"/>
        <w:rPr>
          <w:rFonts w:hint="eastAsia" w:ascii="仿宋" w:hAnsi="仿宋" w:eastAsia="仿宋" w:cs="仿宋"/>
          <w:b/>
          <w:sz w:val="24"/>
        </w:rPr>
      </w:pPr>
      <w:r>
        <w:rPr>
          <w:rFonts w:hint="eastAsia" w:ascii="仿宋" w:hAnsi="仿宋" w:eastAsia="仿宋" w:cs="仿宋"/>
          <w:b/>
          <w:sz w:val="24"/>
        </w:rPr>
        <w:t>1.2  协作单位</w:t>
      </w:r>
    </w:p>
    <w:p>
      <w:pPr>
        <w:spacing w:line="300" w:lineRule="auto"/>
        <w:ind w:firstLine="506" w:firstLineChars="200"/>
        <w:rPr>
          <w:rFonts w:hint="eastAsia" w:ascii="仿宋" w:hAnsi="仿宋" w:eastAsia="仿宋" w:cs="仿宋"/>
          <w:spacing w:val="6"/>
          <w:sz w:val="24"/>
        </w:rPr>
      </w:pPr>
      <w:r>
        <w:rPr>
          <w:rFonts w:hint="eastAsia" w:ascii="仿宋" w:hAnsi="仿宋" w:eastAsia="仿宋" w:cs="仿宋"/>
          <w:b/>
          <w:spacing w:val="6"/>
          <w:sz w:val="24"/>
        </w:rPr>
        <w:t>牵头单位：</w:t>
      </w:r>
      <w:r>
        <w:rPr>
          <w:rFonts w:hint="eastAsia" w:ascii="仿宋" w:hAnsi="仿宋" w:eastAsia="仿宋" w:cs="仿宋"/>
          <w:bCs/>
          <w:spacing w:val="6"/>
          <w:sz w:val="24"/>
        </w:rPr>
        <w:t>中国能源研究会核能专业委员会；</w:t>
      </w:r>
    </w:p>
    <w:p>
      <w:pPr>
        <w:spacing w:line="300" w:lineRule="auto"/>
        <w:ind w:firstLine="506" w:firstLineChars="200"/>
        <w:rPr>
          <w:rFonts w:hint="eastAsia" w:ascii="仿宋" w:hAnsi="仿宋" w:eastAsia="仿宋" w:cs="仿宋"/>
          <w:spacing w:val="6"/>
          <w:sz w:val="24"/>
        </w:rPr>
      </w:pPr>
      <w:r>
        <w:rPr>
          <w:rFonts w:hint="eastAsia" w:ascii="仿宋" w:hAnsi="仿宋" w:eastAsia="仿宋" w:cs="仿宋"/>
          <w:b/>
          <w:spacing w:val="6"/>
          <w:sz w:val="24"/>
        </w:rPr>
        <w:t>参编单位：</w:t>
      </w:r>
      <w:r>
        <w:rPr>
          <w:rFonts w:hint="eastAsia" w:ascii="仿宋" w:hAnsi="仿宋" w:eastAsia="仿宋" w:cs="仿宋"/>
          <w:spacing w:val="6"/>
          <w:sz w:val="24"/>
        </w:rPr>
        <w:t>苏州热工</w:t>
      </w:r>
      <w:bookmarkStart w:id="2" w:name="_Hlk206075744"/>
      <w:r>
        <w:rPr>
          <w:rFonts w:hint="eastAsia" w:ascii="仿宋" w:hAnsi="仿宋" w:eastAsia="仿宋" w:cs="仿宋"/>
          <w:spacing w:val="6"/>
          <w:sz w:val="24"/>
        </w:rPr>
        <w:t>研究</w:t>
      </w:r>
      <w:bookmarkEnd w:id="2"/>
      <w:r>
        <w:rPr>
          <w:rFonts w:hint="eastAsia" w:ascii="仿宋" w:hAnsi="仿宋" w:eastAsia="仿宋" w:cs="仿宋"/>
          <w:spacing w:val="6"/>
          <w:sz w:val="24"/>
        </w:rPr>
        <w:t>院有限公司、惠州核电有限公司、阳江核电有限公司、中国科学院地理科学与资源研究所、深圳市鹏劳人力资源管理有限公司。</w:t>
      </w:r>
    </w:p>
    <w:p>
      <w:pPr>
        <w:spacing w:line="300" w:lineRule="auto"/>
        <w:rPr>
          <w:rFonts w:hint="eastAsia" w:ascii="仿宋" w:hAnsi="仿宋" w:eastAsia="仿宋" w:cs="仿宋"/>
          <w:b/>
          <w:sz w:val="24"/>
        </w:rPr>
      </w:pPr>
      <w:r>
        <w:rPr>
          <w:rFonts w:hint="eastAsia" w:ascii="仿宋" w:hAnsi="仿宋" w:eastAsia="仿宋" w:cs="仿宋"/>
          <w:b/>
          <w:sz w:val="24"/>
        </w:rPr>
        <w:t>2  编制工作组简况</w:t>
      </w:r>
    </w:p>
    <w:p>
      <w:pPr>
        <w:spacing w:line="300" w:lineRule="auto"/>
        <w:rPr>
          <w:rFonts w:hint="eastAsia" w:ascii="仿宋" w:hAnsi="仿宋" w:eastAsia="仿宋" w:cs="仿宋"/>
          <w:b/>
          <w:sz w:val="24"/>
        </w:rPr>
      </w:pPr>
      <w:r>
        <w:rPr>
          <w:rFonts w:hint="eastAsia" w:ascii="仿宋" w:hAnsi="仿宋" w:eastAsia="仿宋" w:cs="仿宋"/>
          <w:b/>
          <w:sz w:val="24"/>
        </w:rPr>
        <w:t>2.1  编制工作组及其成员情况</w:t>
      </w:r>
    </w:p>
    <w:p>
      <w:pPr>
        <w:spacing w:line="300" w:lineRule="auto"/>
        <w:ind w:firstLine="506" w:firstLineChars="200"/>
        <w:rPr>
          <w:rFonts w:hint="eastAsia" w:ascii="仿宋" w:hAnsi="仿宋" w:eastAsia="仿宋" w:cs="仿宋"/>
          <w:spacing w:val="6"/>
          <w:sz w:val="24"/>
          <w:highlight w:val="yellow"/>
        </w:rPr>
      </w:pPr>
      <w:r>
        <w:rPr>
          <w:rFonts w:hint="eastAsia" w:ascii="仿宋" w:hAnsi="仿宋" w:eastAsia="仿宋" w:cs="仿宋"/>
          <w:b/>
          <w:spacing w:val="6"/>
          <w:sz w:val="24"/>
        </w:rPr>
        <w:t>科研院所：</w:t>
      </w:r>
      <w:bookmarkStart w:id="3" w:name="_Hlk206076825"/>
      <w:r>
        <w:rPr>
          <w:rFonts w:hint="eastAsia" w:ascii="仿宋" w:hAnsi="仿宋" w:eastAsia="仿宋" w:cs="仿宋"/>
          <w:bCs/>
          <w:spacing w:val="6"/>
          <w:sz w:val="24"/>
        </w:rPr>
        <w:t>中国能源研究会核能专业委员会</w:t>
      </w:r>
      <w:bookmarkEnd w:id="3"/>
      <w:r>
        <w:rPr>
          <w:rFonts w:hint="eastAsia" w:ascii="仿宋" w:hAnsi="仿宋" w:eastAsia="仿宋" w:cs="仿宋"/>
          <w:bCs/>
          <w:spacing w:val="6"/>
          <w:sz w:val="24"/>
        </w:rPr>
        <w:t>、</w:t>
      </w:r>
      <w:r>
        <w:rPr>
          <w:rFonts w:hint="eastAsia" w:ascii="仿宋" w:hAnsi="仿宋" w:eastAsia="仿宋" w:cs="仿宋"/>
          <w:spacing w:val="6"/>
          <w:sz w:val="24"/>
        </w:rPr>
        <w:t>惠州核电有限公司、阳江核电有限公司、中国科学院地理科学与资源研究所等，主要成员有许彪、林贤军、施楠、张晓峰、于家欢、王绍强、王军邦、刘奇、赵海珠。</w:t>
      </w:r>
    </w:p>
    <w:p>
      <w:pPr>
        <w:spacing w:line="300" w:lineRule="auto"/>
        <w:ind w:firstLine="506" w:firstLineChars="200"/>
        <w:rPr>
          <w:rFonts w:hint="eastAsia" w:ascii="仿宋" w:hAnsi="仿宋" w:eastAsia="仿宋" w:cs="仿宋"/>
          <w:spacing w:val="6"/>
          <w:sz w:val="24"/>
          <w:highlight w:val="yellow"/>
        </w:rPr>
      </w:pPr>
      <w:r>
        <w:rPr>
          <w:rFonts w:hint="eastAsia" w:ascii="仿宋" w:hAnsi="仿宋" w:eastAsia="仿宋" w:cs="仿宋"/>
          <w:b/>
          <w:spacing w:val="6"/>
          <w:sz w:val="24"/>
        </w:rPr>
        <w:t>业主单位：</w:t>
      </w:r>
      <w:r>
        <w:rPr>
          <w:rFonts w:hint="eastAsia" w:ascii="仿宋" w:hAnsi="仿宋" w:eastAsia="仿宋" w:cs="仿宋"/>
          <w:spacing w:val="6"/>
          <w:sz w:val="24"/>
        </w:rPr>
        <w:t>阳江核电有限公司、中广核惠州核电有限公司，主要成员有李勇、朱小龙、余兴龙、肖弈。</w:t>
      </w:r>
    </w:p>
    <w:p>
      <w:pPr>
        <w:spacing w:line="300" w:lineRule="auto"/>
        <w:rPr>
          <w:rFonts w:hint="eastAsia" w:ascii="仿宋" w:hAnsi="仿宋" w:eastAsia="仿宋" w:cs="仿宋"/>
          <w:b/>
          <w:sz w:val="24"/>
        </w:rPr>
      </w:pPr>
      <w:r>
        <w:rPr>
          <w:rFonts w:hint="eastAsia" w:ascii="仿宋" w:hAnsi="仿宋" w:eastAsia="仿宋" w:cs="仿宋"/>
          <w:b/>
          <w:sz w:val="24"/>
        </w:rPr>
        <w:t>2.2  标准主要起草人及其所做的工作</w:t>
      </w:r>
    </w:p>
    <w:p>
      <w:p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主要起草人许彪、林贤军、施楠、张晓峰、于家欢等</w:t>
      </w:r>
      <w:r>
        <w:rPr>
          <w:rFonts w:hint="eastAsia" w:ascii="仿宋" w:hAnsi="仿宋" w:eastAsia="仿宋" w:cs="仿宋"/>
          <w:bCs/>
          <w:spacing w:val="6"/>
          <w:sz w:val="24"/>
        </w:rPr>
        <w:t>中国能源研究会核能专业委员会、</w:t>
      </w:r>
      <w:r>
        <w:rPr>
          <w:rFonts w:hint="eastAsia" w:ascii="仿宋" w:hAnsi="仿宋" w:eastAsia="仿宋" w:cs="仿宋"/>
          <w:spacing w:val="6"/>
          <w:sz w:val="24"/>
        </w:rPr>
        <w:t>苏州热工研究院成员，主要负责标准相关资料的搜集与调研、标准框架编制、标准内容起草、反馈意见整理、组织协调等工作，具体负责1、2、3章节的编写，部分参与4章节的编写；</w:t>
      </w:r>
    </w:p>
    <w:p>
      <w:pPr>
        <w:pStyle w:val="34"/>
        <w:spacing w:before="0" w:beforeAutospacing="0" w:after="0" w:afterAutospacing="0" w:line="300" w:lineRule="auto"/>
        <w:ind w:firstLine="480" w:firstLineChars="200"/>
        <w:rPr>
          <w:rFonts w:hint="eastAsia" w:ascii="仿宋" w:hAnsi="仿宋" w:eastAsia="仿宋" w:cs="仿宋"/>
          <w:b/>
        </w:rPr>
      </w:pPr>
      <w:r>
        <w:rPr>
          <w:rFonts w:hint="eastAsia" w:ascii="仿宋" w:hAnsi="仿宋" w:eastAsia="仿宋" w:cs="仿宋"/>
          <w:kern w:val="2"/>
        </w:rPr>
        <w:t>主要起草人</w:t>
      </w:r>
      <w:r>
        <w:rPr>
          <w:rFonts w:hint="eastAsia" w:ascii="仿宋" w:hAnsi="仿宋" w:eastAsia="仿宋" w:cs="仿宋"/>
          <w:spacing w:val="6"/>
        </w:rPr>
        <w:t>李勇、朱小龙、余兴龙、肖弈</w:t>
      </w:r>
      <w:r>
        <w:rPr>
          <w:rFonts w:hint="eastAsia" w:ascii="仿宋" w:hAnsi="仿宋" w:eastAsia="仿宋" w:cs="仿宋"/>
          <w:kern w:val="2"/>
        </w:rPr>
        <w:t>等业主单位成员，为本标准中评价方法、指标体系、评价程序、等级的确立提供实际示范论证案例，为本标准未来在其他核电厂应用，提供了前置准备示范和具体评价参考。同时还部分参与了2、3、4等章节的编写。</w:t>
      </w:r>
      <w:r>
        <w:rPr>
          <w:rFonts w:ascii="仿宋" w:hAnsi="仿宋" w:eastAsia="仿宋" w:cs="仿宋"/>
          <w:kern w:val="2"/>
        </w:rPr>
        <w:cr/>
      </w:r>
      <w:r>
        <w:rPr>
          <w:rFonts w:hint="eastAsia" w:ascii="仿宋" w:hAnsi="仿宋" w:eastAsia="仿宋" w:cs="仿宋"/>
          <w:b/>
        </w:rPr>
        <w:t>3  起草阶段的主要工作内容</w:t>
      </w:r>
    </w:p>
    <w:p>
      <w:pPr>
        <w:pStyle w:val="34"/>
        <w:spacing w:before="0" w:beforeAutospacing="0" w:after="0" w:afterAutospacing="0" w:line="300" w:lineRule="auto"/>
        <w:ind w:firstLine="480" w:firstLineChars="200"/>
        <w:jc w:val="both"/>
        <w:rPr>
          <w:rFonts w:hint="eastAsia" w:ascii="仿宋" w:hAnsi="仿宋" w:eastAsia="仿宋" w:cs="仿宋"/>
          <w:kern w:val="2"/>
        </w:rPr>
      </w:pPr>
      <w:r>
        <w:rPr>
          <w:rFonts w:hint="eastAsia" w:ascii="仿宋" w:hAnsi="仿宋" w:eastAsia="仿宋" w:cs="仿宋"/>
          <w:kern w:val="2"/>
        </w:rPr>
        <w:t>2024年10月，中国能源研究会核能专业委员会接到中国能源研究会</w:t>
      </w:r>
      <w:r>
        <w:rPr>
          <w:rFonts w:hint="eastAsia" w:ascii="仿宋" w:hAnsi="仿宋" w:eastAsia="仿宋" w:cs="仿宋"/>
        </w:rPr>
        <w:t>《关于同意5项中国能源研究会团体标准立项的通知》</w:t>
      </w:r>
      <w:r>
        <w:rPr>
          <w:rFonts w:hint="eastAsia" w:ascii="仿宋" w:hAnsi="仿宋" w:eastAsia="仿宋" w:cs="仿宋"/>
          <w:kern w:val="2"/>
        </w:rPr>
        <w:t>，开始组织立项前的调研和申请材料准备。</w:t>
      </w:r>
    </w:p>
    <w:p>
      <w:pPr>
        <w:pStyle w:val="34"/>
        <w:spacing w:before="0" w:beforeAutospacing="0" w:after="0" w:afterAutospacing="0" w:line="300" w:lineRule="auto"/>
        <w:ind w:firstLine="480" w:firstLineChars="200"/>
        <w:jc w:val="both"/>
        <w:rPr>
          <w:rFonts w:hint="eastAsia" w:ascii="仿宋" w:hAnsi="仿宋" w:eastAsia="仿宋" w:cs="仿宋"/>
          <w:kern w:val="2"/>
        </w:rPr>
      </w:pPr>
      <w:r>
        <w:rPr>
          <w:rFonts w:hint="eastAsia" w:ascii="仿宋" w:hAnsi="仿宋" w:eastAsia="仿宋" w:cs="仿宋"/>
          <w:kern w:val="2"/>
        </w:rPr>
        <w:t>2024年11月，</w:t>
      </w:r>
      <w:r>
        <w:rPr>
          <w:rFonts w:hint="eastAsia" w:ascii="仿宋" w:hAnsi="仿宋" w:eastAsia="仿宋" w:cs="仿宋"/>
          <w:bCs/>
          <w:spacing w:val="6"/>
        </w:rPr>
        <w:t>中国能源研究会核能专业委员会</w:t>
      </w:r>
      <w:r>
        <w:rPr>
          <w:rFonts w:hint="eastAsia" w:ascii="仿宋" w:hAnsi="仿宋" w:eastAsia="仿宋" w:cs="仿宋"/>
          <w:kern w:val="2"/>
        </w:rPr>
        <w:t>接到此项任务后,联合</w:t>
      </w:r>
      <w:r>
        <w:rPr>
          <w:rFonts w:hint="eastAsia" w:ascii="仿宋" w:hAnsi="仿宋" w:eastAsia="仿宋" w:cs="仿宋"/>
          <w:spacing w:val="6"/>
        </w:rPr>
        <w:t>苏州热工研究院有限公司、惠州核电有限公司、阳江核电有限公司、中国科学院地理科学与资源研究所、深圳市鹏劳人力资源管理有限公司</w:t>
      </w:r>
      <w:r>
        <w:rPr>
          <w:rFonts w:hint="eastAsia" w:ascii="仿宋" w:hAnsi="仿宋" w:eastAsia="仿宋" w:cs="仿宋"/>
          <w:kern w:val="2"/>
        </w:rPr>
        <w:t>等单位成立标准编制组开始标准的起草工作。</w:t>
      </w:r>
    </w:p>
    <w:p>
      <w:pPr>
        <w:pStyle w:val="34"/>
        <w:spacing w:before="0" w:beforeAutospacing="0" w:after="0" w:afterAutospacing="0" w:line="300" w:lineRule="auto"/>
        <w:ind w:firstLine="480" w:firstLineChars="200"/>
        <w:jc w:val="both"/>
        <w:rPr>
          <w:rFonts w:hint="eastAsia" w:ascii="仿宋" w:hAnsi="仿宋" w:eastAsia="仿宋" w:cs="仿宋"/>
          <w:kern w:val="2"/>
        </w:rPr>
      </w:pPr>
      <w:r>
        <w:rPr>
          <w:rFonts w:hint="eastAsia" w:ascii="仿宋" w:hAnsi="仿宋" w:eastAsia="仿宋" w:cs="仿宋"/>
          <w:kern w:val="2"/>
        </w:rPr>
        <w:t>2024年12月~2025年1月，编制组通过对国内现有大型能源项目、城区及工业园区等案例中的生态创新研究和评价方法进行了充分调研，基于能源、核安全、环保、海洋、水利等相关领域法规标准要求，同时调研了若干规划中、在建及在役核电厂对于生态环境相关指标的设置和与实际执行情况，并积极咨询业内专家及核电厂从业人员，总结梳理了处于设计、工程建设或运营阶段的核电厂生态核电的评价指标和办法，同时按照标准编写规范，初步完成</w:t>
      </w:r>
      <w:r>
        <w:rPr>
          <w:rFonts w:hint="eastAsia" w:ascii="仿宋" w:hAnsi="仿宋" w:eastAsia="仿宋" w:cs="仿宋"/>
        </w:rPr>
        <w:t>《生态核电评价规范 总则》</w:t>
      </w:r>
      <w:r>
        <w:rPr>
          <w:rFonts w:hint="eastAsia" w:ascii="仿宋" w:hAnsi="仿宋" w:eastAsia="仿宋" w:cs="仿宋"/>
          <w:kern w:val="2"/>
        </w:rPr>
        <w:t>框架和内容编制，并于1月底经研讨后完成修订草案。</w:t>
      </w:r>
    </w:p>
    <w:p>
      <w:pPr>
        <w:pStyle w:val="34"/>
        <w:spacing w:before="0" w:beforeAutospacing="0" w:after="0" w:afterAutospacing="0" w:line="300" w:lineRule="auto"/>
        <w:ind w:firstLine="480" w:firstLineChars="200"/>
        <w:jc w:val="both"/>
        <w:rPr>
          <w:rFonts w:hint="eastAsia" w:ascii="仿宋" w:hAnsi="仿宋" w:eastAsia="仿宋" w:cs="仿宋"/>
          <w:kern w:val="2"/>
        </w:rPr>
      </w:pPr>
      <w:r>
        <w:rPr>
          <w:rFonts w:hint="eastAsia" w:ascii="仿宋" w:hAnsi="仿宋" w:eastAsia="仿宋" w:cs="仿宋"/>
          <w:kern w:val="2"/>
        </w:rPr>
        <w:t>2025年2月~2024年6月，标准编制组在补充调查研究国家相关政策、法规和标准和文件资料的基础上，对国内已建立生态核电体系的在役核电厂进行了实地考察，对有关评价指标进行了可行性和合理性验证，并按照GB/T 1.1-2020的规定对草案的结构和部分用语进行修改，最终形成了标准征求意见稿，呈报到中国能源研究会征求意见。</w:t>
      </w:r>
    </w:p>
    <w:p>
      <w:pPr>
        <w:pStyle w:val="34"/>
        <w:spacing w:before="0" w:beforeAutospacing="0" w:after="0" w:afterAutospacing="0" w:line="300" w:lineRule="auto"/>
        <w:ind w:firstLine="480" w:firstLineChars="200"/>
        <w:jc w:val="both"/>
        <w:rPr>
          <w:rFonts w:hint="eastAsia" w:ascii="仿宋" w:hAnsi="仿宋" w:eastAsia="仿宋" w:cs="仿宋"/>
          <w:kern w:val="2"/>
        </w:rPr>
      </w:pPr>
      <w:r>
        <w:rPr>
          <w:rFonts w:hint="eastAsia" w:ascii="仿宋" w:hAnsi="仿宋" w:eastAsia="仿宋" w:cs="仿宋"/>
          <w:kern w:val="2"/>
        </w:rPr>
        <w:t>2025年7月，</w:t>
      </w:r>
      <w:r>
        <w:rPr>
          <w:rFonts w:hint="eastAsia" w:ascii="仿宋" w:hAnsi="仿宋" w:eastAsia="仿宋" w:cs="仿宋"/>
        </w:rPr>
        <w:t>中国能源研究会</w:t>
      </w:r>
      <w:r>
        <w:rPr>
          <w:rFonts w:hint="eastAsia" w:ascii="仿宋" w:hAnsi="仿宋" w:eastAsia="仿宋" w:cs="仿宋"/>
          <w:kern w:val="2"/>
        </w:rPr>
        <w:t>按照规定组织召开了</w:t>
      </w:r>
      <w:r>
        <w:rPr>
          <w:rFonts w:hint="eastAsia" w:ascii="仿宋" w:hAnsi="仿宋" w:eastAsia="仿宋" w:cs="仿宋"/>
        </w:rPr>
        <w:t>《生态核电评价规范 总则》专家评审会，</w:t>
      </w:r>
      <w:r>
        <w:rPr>
          <w:rFonts w:hint="eastAsia" w:ascii="仿宋" w:hAnsi="仿宋" w:eastAsia="仿宋" w:cs="仿宋"/>
          <w:kern w:val="2"/>
        </w:rPr>
        <w:t>向多名业内专家征求意见。根据专家意见，编制组逐一对标准初稿内容进行认真讨论，提出具体的修改意见和建议。</w:t>
      </w:r>
    </w:p>
    <w:p>
      <w:pPr>
        <w:pStyle w:val="34"/>
        <w:spacing w:before="0" w:beforeAutospacing="0" w:after="0" w:afterAutospacing="0" w:line="300" w:lineRule="auto"/>
        <w:ind w:firstLine="480" w:firstLineChars="200"/>
        <w:jc w:val="both"/>
        <w:rPr>
          <w:rFonts w:hint="eastAsia" w:ascii="仿宋" w:hAnsi="仿宋" w:eastAsia="仿宋" w:cs="仿宋"/>
          <w:kern w:val="2"/>
        </w:rPr>
      </w:pPr>
      <w:r>
        <w:rPr>
          <w:rFonts w:hint="eastAsia" w:ascii="仿宋" w:hAnsi="仿宋" w:eastAsia="仿宋" w:cs="仿宋"/>
          <w:kern w:val="2"/>
        </w:rPr>
        <w:t>2025年8月，项目组采纳多位专家提出的十余条意见和建议，进行详细修改，并在此基础上形成了送审稿，挂网征求核电业内兄弟单位和专家意见及建议。</w:t>
      </w:r>
    </w:p>
    <w:p>
      <w:pPr>
        <w:spacing w:line="300" w:lineRule="auto"/>
        <w:rPr>
          <w:rFonts w:hint="eastAsia" w:ascii="仿宋" w:hAnsi="仿宋" w:eastAsia="仿宋" w:cs="仿宋"/>
          <w:b/>
          <w:sz w:val="24"/>
        </w:rPr>
      </w:pPr>
      <w:r>
        <w:rPr>
          <w:rFonts w:hint="eastAsia" w:ascii="仿宋" w:hAnsi="仿宋" w:eastAsia="仿宋" w:cs="仿宋"/>
          <w:b/>
          <w:sz w:val="24"/>
        </w:rPr>
        <w:t>4  标准编制原则及与国家法律法规和强制性标准及有关标准的关系</w:t>
      </w:r>
    </w:p>
    <w:p>
      <w:pPr>
        <w:pStyle w:val="34"/>
        <w:spacing w:before="0" w:beforeAutospacing="0" w:after="0" w:afterAutospacing="0" w:line="300" w:lineRule="auto"/>
        <w:rPr>
          <w:rFonts w:hint="eastAsia" w:ascii="仿宋" w:hAnsi="仿宋" w:eastAsia="仿宋" w:cs="仿宋"/>
          <w:b/>
          <w:kern w:val="2"/>
        </w:rPr>
      </w:pPr>
      <w:r>
        <w:rPr>
          <w:rFonts w:hint="eastAsia" w:ascii="仿宋" w:hAnsi="仿宋" w:eastAsia="仿宋" w:cs="仿宋"/>
          <w:b/>
          <w:kern w:val="2"/>
        </w:rPr>
        <w:t>4.1 编制原则</w:t>
      </w:r>
    </w:p>
    <w:p>
      <w:pPr>
        <w:pStyle w:val="34"/>
        <w:spacing w:before="0" w:beforeAutospacing="0" w:after="0" w:afterAutospacing="0" w:line="300" w:lineRule="auto"/>
        <w:ind w:firstLine="482" w:firstLineChars="200"/>
        <w:jc w:val="both"/>
        <w:rPr>
          <w:rFonts w:hint="eastAsia" w:ascii="仿宋" w:hAnsi="仿宋" w:eastAsia="仿宋" w:cs="仿宋"/>
          <w:b/>
          <w:bCs/>
          <w:kern w:val="2"/>
        </w:rPr>
      </w:pPr>
      <w:r>
        <w:rPr>
          <w:rFonts w:hint="eastAsia" w:ascii="仿宋" w:hAnsi="仿宋" w:eastAsia="仿宋" w:cs="仿宋"/>
          <w:b/>
          <w:bCs/>
          <w:kern w:val="2"/>
        </w:rPr>
        <w:t>（1）规范性原则</w:t>
      </w:r>
    </w:p>
    <w:p>
      <w:pPr>
        <w:pStyle w:val="34"/>
        <w:spacing w:before="0" w:beforeAutospacing="0" w:after="0" w:afterAutospacing="0" w:line="300" w:lineRule="auto"/>
        <w:ind w:firstLine="480" w:firstLineChars="200"/>
        <w:jc w:val="both"/>
        <w:rPr>
          <w:rFonts w:hint="eastAsia" w:ascii="仿宋" w:hAnsi="仿宋" w:eastAsia="仿宋" w:cs="仿宋"/>
          <w:kern w:val="2"/>
        </w:rPr>
      </w:pPr>
      <w:r>
        <w:rPr>
          <w:rFonts w:hint="eastAsia" w:ascii="仿宋" w:hAnsi="仿宋" w:eastAsia="仿宋" w:cs="仿宋"/>
          <w:kern w:val="2"/>
        </w:rPr>
        <w:t>本标准严格按照GB/T 1.1-2020《标准化工作导则 第1部分：标准化文件的结构和起草规则》的要求和规定编写，保证了标准形式和内容的规范性。</w:t>
      </w:r>
    </w:p>
    <w:p>
      <w:pPr>
        <w:pStyle w:val="34"/>
        <w:numPr>
          <w:ilvl w:val="0"/>
          <w:numId w:val="20"/>
        </w:numPr>
        <w:spacing w:before="0" w:beforeAutospacing="0" w:after="0" w:afterAutospacing="0" w:line="300" w:lineRule="auto"/>
        <w:ind w:firstLine="482" w:firstLineChars="200"/>
        <w:jc w:val="both"/>
        <w:rPr>
          <w:rFonts w:hint="eastAsia" w:ascii="仿宋" w:hAnsi="仿宋" w:eastAsia="仿宋" w:cs="仿宋"/>
          <w:b/>
          <w:bCs/>
          <w:kern w:val="2"/>
        </w:rPr>
      </w:pPr>
      <w:r>
        <w:rPr>
          <w:rFonts w:hint="eastAsia" w:ascii="仿宋" w:hAnsi="仿宋" w:eastAsia="仿宋" w:cs="仿宋"/>
          <w:b/>
          <w:bCs/>
          <w:kern w:val="2"/>
        </w:rPr>
        <w:t>科学性原则</w:t>
      </w:r>
    </w:p>
    <w:p>
      <w:pPr>
        <w:pStyle w:val="34"/>
        <w:spacing w:before="0" w:beforeAutospacing="0" w:after="0" w:afterAutospacing="0" w:line="300" w:lineRule="auto"/>
        <w:ind w:firstLine="480" w:firstLineChars="200"/>
        <w:jc w:val="both"/>
        <w:rPr>
          <w:rFonts w:hint="eastAsia" w:ascii="仿宋" w:hAnsi="仿宋" w:eastAsia="仿宋" w:cs="仿宋"/>
          <w:kern w:val="2"/>
        </w:rPr>
      </w:pPr>
      <w:r>
        <w:rPr>
          <w:rFonts w:hint="eastAsia" w:ascii="仿宋" w:hAnsi="仿宋" w:eastAsia="仿宋" w:cs="仿宋"/>
          <w:kern w:val="2"/>
        </w:rPr>
        <w:t>本标准通过充分调研收集设计、工程建设或运营阶段核电厂数据信息，基于核电厂实际情况、根据生态核电管理需要、评估目的、数据可获得性和有效性，编制科学合理的指标体系和评价规范，确保评价过程的系统性、完整性以及评估结论的客观性，有效保证了标准技术指标的科学性。</w:t>
      </w:r>
    </w:p>
    <w:p>
      <w:pPr>
        <w:pStyle w:val="34"/>
        <w:numPr>
          <w:ilvl w:val="0"/>
          <w:numId w:val="20"/>
        </w:numPr>
        <w:spacing w:before="0" w:beforeAutospacing="0" w:after="0" w:afterAutospacing="0" w:line="300" w:lineRule="auto"/>
        <w:ind w:firstLine="482" w:firstLineChars="200"/>
        <w:jc w:val="both"/>
        <w:rPr>
          <w:rFonts w:hint="eastAsia" w:ascii="仿宋" w:hAnsi="仿宋" w:eastAsia="仿宋" w:cs="仿宋"/>
          <w:b/>
          <w:bCs/>
          <w:kern w:val="2"/>
        </w:rPr>
      </w:pPr>
      <w:r>
        <w:rPr>
          <w:rFonts w:hint="eastAsia" w:ascii="仿宋" w:hAnsi="仿宋" w:eastAsia="仿宋" w:cs="仿宋"/>
          <w:b/>
          <w:bCs/>
          <w:kern w:val="2"/>
        </w:rPr>
        <w:t>全面性原则</w:t>
      </w:r>
    </w:p>
    <w:p>
      <w:pPr>
        <w:pStyle w:val="34"/>
        <w:spacing w:before="0" w:beforeAutospacing="0" w:after="0" w:afterAutospacing="0" w:line="300" w:lineRule="auto"/>
        <w:ind w:firstLine="480" w:firstLineChars="200"/>
        <w:jc w:val="both"/>
        <w:rPr>
          <w:rFonts w:hint="eastAsia" w:ascii="仿宋" w:hAnsi="仿宋" w:eastAsia="仿宋" w:cs="仿宋"/>
          <w:kern w:val="2"/>
        </w:rPr>
      </w:pPr>
      <w:r>
        <w:rPr>
          <w:rFonts w:hint="eastAsia" w:ascii="仿宋" w:hAnsi="仿宋" w:eastAsia="仿宋" w:cs="仿宋"/>
          <w:kern w:val="2"/>
        </w:rPr>
        <w:t>本标准力求全面覆盖，科学合理，层次清晰，重点突出，充分考虑了生态核电评价应包含各类极端条件、事件，全面细化了指标要求和评分办法。</w:t>
      </w:r>
    </w:p>
    <w:p>
      <w:pPr>
        <w:pStyle w:val="34"/>
        <w:numPr>
          <w:ilvl w:val="0"/>
          <w:numId w:val="20"/>
        </w:numPr>
        <w:spacing w:before="0" w:beforeAutospacing="0" w:after="0" w:afterAutospacing="0" w:line="300" w:lineRule="auto"/>
        <w:ind w:firstLine="482" w:firstLineChars="200"/>
        <w:jc w:val="both"/>
        <w:rPr>
          <w:rFonts w:hint="eastAsia" w:ascii="仿宋" w:hAnsi="仿宋" w:eastAsia="仿宋" w:cs="仿宋"/>
          <w:b/>
          <w:bCs/>
          <w:kern w:val="2"/>
        </w:rPr>
      </w:pPr>
      <w:r>
        <w:rPr>
          <w:rFonts w:hint="eastAsia" w:ascii="仿宋" w:hAnsi="仿宋" w:eastAsia="仿宋" w:cs="仿宋"/>
          <w:b/>
          <w:bCs/>
          <w:kern w:val="2"/>
        </w:rPr>
        <w:t>通用性原则</w:t>
      </w:r>
    </w:p>
    <w:p>
      <w:pPr>
        <w:pStyle w:val="34"/>
        <w:spacing w:before="0" w:beforeAutospacing="0" w:after="0" w:afterAutospacing="0" w:line="300" w:lineRule="auto"/>
        <w:ind w:firstLine="480" w:firstLineChars="200"/>
        <w:jc w:val="both"/>
        <w:rPr>
          <w:rFonts w:hint="eastAsia" w:ascii="仿宋" w:hAnsi="仿宋" w:eastAsia="仿宋" w:cs="仿宋"/>
        </w:rPr>
      </w:pPr>
      <w:r>
        <w:rPr>
          <w:rFonts w:hint="eastAsia" w:ascii="仿宋" w:hAnsi="仿宋" w:eastAsia="仿宋" w:cs="仿宋"/>
          <w:kern w:val="2"/>
        </w:rPr>
        <w:t>本标准</w:t>
      </w:r>
      <w:r>
        <w:rPr>
          <w:rFonts w:hint="eastAsia" w:ascii="仿宋" w:hAnsi="仿宋" w:eastAsia="仿宋" w:cs="仿宋"/>
        </w:rPr>
        <w:t>适用于我国各区域和机型的核电机组的生态核电评价。</w:t>
      </w:r>
    </w:p>
    <w:p>
      <w:pPr>
        <w:spacing w:line="300" w:lineRule="auto"/>
        <w:rPr>
          <w:rFonts w:hint="eastAsia" w:ascii="仿宋" w:hAnsi="仿宋" w:eastAsia="仿宋" w:cs="仿宋"/>
          <w:b/>
          <w:sz w:val="24"/>
        </w:rPr>
      </w:pPr>
      <w:r>
        <w:rPr>
          <w:rFonts w:hint="eastAsia" w:ascii="仿宋" w:hAnsi="仿宋" w:eastAsia="仿宋" w:cs="仿宋"/>
          <w:b/>
          <w:sz w:val="24"/>
        </w:rPr>
        <w:t>4</w:t>
      </w:r>
      <w:r>
        <w:rPr>
          <w:rFonts w:ascii="仿宋" w:hAnsi="仿宋" w:eastAsia="仿宋" w:cs="仿宋"/>
          <w:b/>
          <w:sz w:val="24"/>
        </w:rPr>
        <w:t xml:space="preserve">.2 </w:t>
      </w:r>
      <w:r>
        <w:rPr>
          <w:rFonts w:hint="eastAsia" w:ascii="仿宋" w:hAnsi="仿宋" w:eastAsia="仿宋" w:cs="仿宋"/>
          <w:b/>
          <w:sz w:val="24"/>
        </w:rPr>
        <w:t>与法律法规、强制性标准关系</w:t>
      </w:r>
    </w:p>
    <w:p>
      <w:pPr>
        <w:pStyle w:val="34"/>
        <w:spacing w:before="0" w:beforeAutospacing="0" w:after="0" w:afterAutospacing="0" w:line="300" w:lineRule="auto"/>
        <w:ind w:firstLine="480" w:firstLineChars="200"/>
        <w:jc w:val="both"/>
        <w:rPr>
          <w:rFonts w:hint="eastAsia" w:ascii="仿宋" w:hAnsi="仿宋" w:eastAsia="仿宋" w:cs="仿宋"/>
          <w:kern w:val="2"/>
        </w:rPr>
      </w:pPr>
      <w:r>
        <w:rPr>
          <w:rFonts w:hint="eastAsia" w:ascii="仿宋" w:hAnsi="仿宋" w:eastAsia="仿宋" w:cs="仿宋"/>
          <w:kern w:val="2"/>
        </w:rPr>
        <w:t>本文件符合国家现行法律、法规、规章和强制性国家标准的要求，本标准有助于《中华人民共和国产品质量法》等相关法律、法规、规章和强制性国家标准的实施。</w:t>
      </w:r>
    </w:p>
    <w:p>
      <w:pPr>
        <w:pStyle w:val="34"/>
        <w:spacing w:before="0" w:beforeAutospacing="0" w:after="0" w:afterAutospacing="0" w:line="300" w:lineRule="auto"/>
        <w:ind w:firstLine="480" w:firstLineChars="200"/>
        <w:jc w:val="both"/>
        <w:rPr>
          <w:rFonts w:hint="eastAsia" w:ascii="仿宋" w:hAnsi="仿宋" w:eastAsia="仿宋" w:cs="仿宋"/>
          <w:kern w:val="2"/>
        </w:rPr>
      </w:pPr>
      <w:r>
        <w:rPr>
          <w:rFonts w:hint="eastAsia" w:ascii="仿宋" w:hAnsi="仿宋" w:eastAsia="仿宋" w:cs="仿宋"/>
          <w:kern w:val="2"/>
        </w:rPr>
        <w:t>本标准的实施不涉及对现行标准的废止。</w:t>
      </w:r>
    </w:p>
    <w:p>
      <w:pPr>
        <w:spacing w:line="300" w:lineRule="auto"/>
        <w:rPr>
          <w:rFonts w:hint="eastAsia" w:ascii="仿宋" w:hAnsi="仿宋" w:eastAsia="仿宋" w:cs="仿宋"/>
          <w:b/>
          <w:sz w:val="24"/>
        </w:rPr>
      </w:pPr>
      <w:r>
        <w:rPr>
          <w:rFonts w:hint="eastAsia" w:ascii="仿宋" w:hAnsi="仿宋" w:eastAsia="仿宋" w:cs="仿宋"/>
          <w:b/>
          <w:sz w:val="24"/>
        </w:rPr>
        <w:t>4.3 与其他标准比较</w:t>
      </w:r>
    </w:p>
    <w:p>
      <w:pPr>
        <w:pStyle w:val="34"/>
        <w:spacing w:before="0" w:beforeAutospacing="0" w:after="0" w:afterAutospacing="0" w:line="300" w:lineRule="auto"/>
        <w:ind w:firstLine="480" w:firstLineChars="200"/>
        <w:jc w:val="both"/>
        <w:rPr>
          <w:rFonts w:hint="eastAsia" w:ascii="仿宋" w:hAnsi="仿宋" w:eastAsia="仿宋" w:cs="仿宋"/>
          <w:kern w:val="2"/>
        </w:rPr>
      </w:pPr>
      <w:r>
        <w:rPr>
          <w:rFonts w:hint="eastAsia" w:ascii="仿宋" w:hAnsi="仿宋" w:eastAsia="仿宋" w:cs="仿宋"/>
          <w:kern w:val="2"/>
        </w:rPr>
        <w:t>目前，国内外暂无关于生态核电的相关标准，本标准在国内国外尚属首次。本标准为新制定标准，与现行有关法律、行政法规及相关国内外标准保持一致，无相互矛盾之处。</w:t>
      </w:r>
    </w:p>
    <w:p>
      <w:pPr>
        <w:pStyle w:val="34"/>
        <w:spacing w:before="0" w:beforeAutospacing="0" w:after="0" w:afterAutospacing="0" w:line="300" w:lineRule="auto"/>
        <w:ind w:firstLine="480" w:firstLineChars="200"/>
        <w:jc w:val="both"/>
        <w:rPr>
          <w:rFonts w:hint="eastAsia" w:ascii="仿宋" w:hAnsi="仿宋" w:eastAsia="仿宋" w:cs="仿宋"/>
          <w:kern w:val="2"/>
        </w:rPr>
      </w:pPr>
      <w:r>
        <w:rPr>
          <w:rFonts w:hint="eastAsia" w:ascii="仿宋" w:hAnsi="仿宋" w:eastAsia="仿宋" w:cs="仿宋"/>
          <w:kern w:val="2"/>
        </w:rPr>
        <w:t>本项目主要是为了明确生态核电的概念与边界、评价规范的总体要求、评价工作的流程等内容，为生态核电的前期、工程、运行、退役、燃料前后端、后处理等评价工作提供总体遵循，引领和推动生态核电发展。</w:t>
      </w:r>
    </w:p>
    <w:p>
      <w:pPr>
        <w:spacing w:line="300" w:lineRule="auto"/>
        <w:rPr>
          <w:rFonts w:hint="eastAsia" w:ascii="仿宋" w:hAnsi="仿宋" w:eastAsia="仿宋" w:cs="仿宋"/>
          <w:b/>
          <w:sz w:val="24"/>
        </w:rPr>
      </w:pPr>
      <w:r>
        <w:rPr>
          <w:rFonts w:hint="eastAsia" w:ascii="仿宋" w:hAnsi="仿宋" w:eastAsia="仿宋" w:cs="仿宋"/>
          <w:b/>
          <w:sz w:val="24"/>
        </w:rPr>
        <w:t>5  标准主要技术内容的论据或依据；修订标准时，应增加新、旧标准水平的对比情况</w:t>
      </w:r>
    </w:p>
    <w:p>
      <w:pPr>
        <w:spacing w:line="300" w:lineRule="auto"/>
        <w:rPr>
          <w:rFonts w:hint="eastAsia" w:ascii="仿宋" w:hAnsi="仿宋" w:eastAsia="仿宋" w:cs="仿宋"/>
          <w:b/>
          <w:sz w:val="24"/>
        </w:rPr>
      </w:pPr>
      <w:r>
        <w:rPr>
          <w:rFonts w:hint="eastAsia" w:ascii="仿宋" w:hAnsi="仿宋" w:eastAsia="仿宋" w:cs="仿宋"/>
          <w:b/>
          <w:sz w:val="24"/>
        </w:rPr>
        <w:t>5.1  标准主要技术内容的论据或依据</w:t>
      </w:r>
    </w:p>
    <w:p>
      <w:pPr>
        <w:spacing w:before="48" w:line="360" w:lineRule="auto"/>
        <w:ind w:left="504"/>
        <w:rPr>
          <w:rFonts w:hint="eastAsia" w:ascii="仿宋" w:hAnsi="仿宋" w:eastAsia="仿宋" w:cs="仿宋"/>
          <w:b/>
          <w:sz w:val="24"/>
        </w:rPr>
      </w:pPr>
      <w:r>
        <w:rPr>
          <w:rFonts w:hint="eastAsia" w:ascii="仿宋" w:hAnsi="仿宋" w:eastAsia="仿宋" w:cs="仿宋"/>
          <w:b/>
          <w:sz w:val="24"/>
        </w:rPr>
        <w:t>（一）理论依据</w:t>
      </w:r>
    </w:p>
    <w:p>
      <w:pPr>
        <w:spacing w:line="300" w:lineRule="auto"/>
        <w:ind w:firstLine="504" w:firstLineChars="200"/>
        <w:rPr>
          <w:rFonts w:hint="eastAsia" w:ascii="仿宋" w:hAnsi="仿宋" w:eastAsia="仿宋" w:cs="仿宋"/>
          <w:spacing w:val="6"/>
          <w:sz w:val="24"/>
          <w:highlight w:val="yellow"/>
        </w:rPr>
      </w:pPr>
      <w:r>
        <w:rPr>
          <w:rFonts w:hint="eastAsia" w:ascii="仿宋" w:hAnsi="仿宋" w:eastAsia="仿宋" w:cs="仿宋"/>
          <w:spacing w:val="6"/>
          <w:sz w:val="24"/>
        </w:rPr>
        <w:t>本标准主要针对设计、工程建设、运营等阶段核电厂生态核电的评价指标和方法，具体包括环境影响、资源利用和社会和谐三个维度的内容和评分细则，相关指标参照不同阶段的生态核电评价规范，及我国环境、资源利用等现行标准和规范。</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（二）试验依据</w:t>
      </w:r>
    </w:p>
    <w:p>
      <w:pPr>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本标准未涉及试验。</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（三）数据依据</w:t>
      </w:r>
    </w:p>
    <w:p>
      <w:pPr>
        <w:spacing w:line="300" w:lineRule="auto"/>
        <w:ind w:firstLine="504" w:firstLineChars="200"/>
        <w:rPr>
          <w:rFonts w:hint="eastAsia" w:ascii="仿宋" w:hAnsi="仿宋" w:eastAsia="仿宋" w:cs="仿宋"/>
          <w:spacing w:val="6"/>
          <w:sz w:val="24"/>
          <w:highlight w:val="yellow"/>
        </w:rPr>
      </w:pPr>
      <w:r>
        <w:rPr>
          <w:rFonts w:hint="eastAsia" w:ascii="仿宋" w:hAnsi="仿宋" w:eastAsia="仿宋" w:cs="仿宋"/>
          <w:spacing w:val="6"/>
          <w:sz w:val="24"/>
        </w:rPr>
        <w:t>本标准未涉及数据。</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（四）实践依据</w:t>
      </w:r>
    </w:p>
    <w:p>
      <w:pPr>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本标准未涉及实践。</w:t>
      </w:r>
    </w:p>
    <w:p>
      <w:pPr>
        <w:spacing w:line="300" w:lineRule="auto"/>
        <w:rPr>
          <w:rFonts w:hint="eastAsia" w:ascii="仿宋" w:hAnsi="仿宋" w:eastAsia="仿宋" w:cs="仿宋"/>
          <w:b/>
          <w:sz w:val="24"/>
        </w:rPr>
      </w:pPr>
      <w:r>
        <w:rPr>
          <w:rFonts w:hint="eastAsia" w:ascii="仿宋" w:hAnsi="仿宋" w:eastAsia="仿宋" w:cs="仿宋"/>
          <w:b/>
          <w:sz w:val="24"/>
        </w:rPr>
        <w:t>5.2  修订标准时，应增加新、旧标准水平的对比</w:t>
      </w:r>
    </w:p>
    <w:p>
      <w:pPr>
        <w:pStyle w:val="34"/>
        <w:spacing w:before="0" w:beforeAutospacing="0" w:after="0" w:afterAutospacing="0" w:line="300" w:lineRule="auto"/>
        <w:ind w:firstLine="480" w:firstLineChars="200"/>
        <w:jc w:val="both"/>
        <w:rPr>
          <w:rFonts w:hint="eastAsia" w:ascii="仿宋" w:hAnsi="仿宋" w:eastAsia="仿宋" w:cs="仿宋"/>
          <w:kern w:val="2"/>
        </w:rPr>
      </w:pPr>
      <w:r>
        <w:rPr>
          <w:rFonts w:hint="eastAsia" w:ascii="仿宋" w:hAnsi="仿宋" w:eastAsia="仿宋" w:cs="仿宋"/>
          <w:kern w:val="2"/>
        </w:rPr>
        <w:t>不涉及。</w:t>
      </w:r>
    </w:p>
    <w:p>
      <w:pPr>
        <w:spacing w:line="300" w:lineRule="auto"/>
        <w:rPr>
          <w:rFonts w:hint="eastAsia" w:ascii="仿宋" w:hAnsi="仿宋" w:eastAsia="仿宋" w:cs="仿宋"/>
          <w:b/>
          <w:sz w:val="24"/>
        </w:rPr>
      </w:pPr>
      <w:r>
        <w:rPr>
          <w:rFonts w:hint="eastAsia" w:ascii="仿宋" w:hAnsi="仿宋" w:eastAsia="仿宋" w:cs="仿宋"/>
          <w:b/>
          <w:sz w:val="24"/>
        </w:rPr>
        <w:t>6  主要试验（验证）的分析、综述报告，技术经济论证，预期的经济效果</w:t>
      </w:r>
    </w:p>
    <w:p>
      <w:pPr>
        <w:spacing w:line="300" w:lineRule="auto"/>
        <w:rPr>
          <w:rFonts w:hint="eastAsia" w:ascii="仿宋" w:hAnsi="仿宋" w:eastAsia="仿宋" w:cs="仿宋"/>
          <w:b/>
          <w:sz w:val="24"/>
        </w:rPr>
      </w:pPr>
      <w:r>
        <w:rPr>
          <w:rFonts w:hint="eastAsia" w:ascii="仿宋" w:hAnsi="仿宋" w:eastAsia="仿宋" w:cs="仿宋"/>
          <w:b/>
          <w:sz w:val="24"/>
        </w:rPr>
        <w:t>6.1  主要试验（验证）的分析</w:t>
      </w:r>
    </w:p>
    <w:p>
      <w:pPr>
        <w:spacing w:line="300" w:lineRule="auto"/>
        <w:ind w:firstLine="480" w:firstLineChars="200"/>
        <w:rPr>
          <w:rFonts w:hint="eastAsia" w:ascii="仿宋" w:hAnsi="仿宋" w:eastAsia="仿宋" w:cs="仿宋"/>
          <w:sz w:val="24"/>
        </w:rPr>
      </w:pPr>
      <w:r>
        <w:rPr>
          <w:rFonts w:hint="eastAsia" w:ascii="仿宋" w:hAnsi="仿宋" w:eastAsia="仿宋" w:cs="仿宋"/>
          <w:sz w:val="24"/>
        </w:rPr>
        <w:t>本标准未涉及试验。</w:t>
      </w:r>
    </w:p>
    <w:p>
      <w:pPr>
        <w:spacing w:line="300" w:lineRule="auto"/>
        <w:rPr>
          <w:rFonts w:hint="eastAsia" w:ascii="仿宋" w:hAnsi="仿宋" w:eastAsia="仿宋" w:cs="仿宋"/>
          <w:b/>
          <w:sz w:val="24"/>
        </w:rPr>
      </w:pPr>
      <w:r>
        <w:rPr>
          <w:rFonts w:hint="eastAsia" w:ascii="仿宋" w:hAnsi="仿宋" w:eastAsia="仿宋" w:cs="仿宋"/>
          <w:b/>
          <w:sz w:val="24"/>
        </w:rPr>
        <w:t>6.2  综述报告</w:t>
      </w:r>
    </w:p>
    <w:p>
      <w:pPr>
        <w:pStyle w:val="34"/>
        <w:spacing w:before="0" w:beforeAutospacing="0" w:after="0" w:afterAutospacing="0" w:line="300" w:lineRule="auto"/>
        <w:ind w:firstLine="480" w:firstLineChars="200"/>
        <w:jc w:val="both"/>
        <w:rPr>
          <w:rFonts w:hint="eastAsia" w:ascii="仿宋" w:hAnsi="仿宋" w:eastAsia="仿宋" w:cs="仿宋"/>
          <w:kern w:val="2"/>
        </w:rPr>
      </w:pPr>
      <w:r>
        <w:rPr>
          <w:rFonts w:hint="eastAsia" w:ascii="仿宋" w:hAnsi="仿宋" w:eastAsia="仿宋" w:cs="仿宋"/>
          <w:kern w:val="2"/>
        </w:rPr>
        <w:t>1</w:t>
      </w:r>
      <w:r>
        <w:rPr>
          <w:rFonts w:ascii="仿宋" w:hAnsi="仿宋" w:eastAsia="仿宋" w:cs="仿宋"/>
          <w:kern w:val="2"/>
        </w:rPr>
        <w:t>.</w:t>
      </w:r>
      <w:r>
        <w:rPr>
          <w:rFonts w:hint="eastAsia" w:ascii="仿宋" w:hAnsi="仿宋" w:eastAsia="仿宋" w:cs="仿宋"/>
          <w:kern w:val="2"/>
        </w:rPr>
        <w:t>本标准采用的生态核电评价方法过程简单，在满足控制项要求的前提下，通过按照评分办法对电厂反馈的各项指标数据进行评分计算，即可获得生态核电最终评分及对应星级；</w:t>
      </w:r>
    </w:p>
    <w:p>
      <w:pPr>
        <w:pStyle w:val="34"/>
        <w:spacing w:before="0" w:beforeAutospacing="0" w:after="0" w:afterAutospacing="0" w:line="300" w:lineRule="auto"/>
        <w:ind w:firstLine="480" w:firstLineChars="200"/>
        <w:jc w:val="both"/>
        <w:rPr>
          <w:rFonts w:hint="eastAsia" w:ascii="仿宋" w:hAnsi="仿宋" w:eastAsia="仿宋" w:cs="仿宋"/>
          <w:kern w:val="2"/>
        </w:rPr>
      </w:pPr>
      <w:r>
        <w:rPr>
          <w:rFonts w:hint="eastAsia" w:ascii="仿宋" w:hAnsi="仿宋" w:eastAsia="仿宋" w:cs="仿宋"/>
          <w:kern w:val="2"/>
        </w:rPr>
        <w:t>2</w:t>
      </w:r>
      <w:r>
        <w:rPr>
          <w:rFonts w:ascii="仿宋" w:hAnsi="仿宋" w:eastAsia="仿宋" w:cs="仿宋"/>
          <w:kern w:val="2"/>
        </w:rPr>
        <w:t>.</w:t>
      </w:r>
      <w:r>
        <w:rPr>
          <w:rFonts w:hint="eastAsia" w:ascii="仿宋" w:hAnsi="仿宋" w:eastAsia="仿宋" w:cs="仿宋"/>
          <w:kern w:val="2"/>
        </w:rPr>
        <w:t>准确性高，本标准采用的评价指标体系涵盖了核电厂不同阶段的各项指标，可准确、有效反应参评核电厂的生态核电水平。</w:t>
      </w:r>
    </w:p>
    <w:p>
      <w:pPr>
        <w:spacing w:line="300" w:lineRule="auto"/>
        <w:rPr>
          <w:rFonts w:hint="eastAsia" w:ascii="仿宋" w:hAnsi="仿宋" w:eastAsia="仿宋" w:cs="仿宋"/>
          <w:b/>
          <w:sz w:val="24"/>
        </w:rPr>
      </w:pPr>
      <w:r>
        <w:rPr>
          <w:rFonts w:hint="eastAsia" w:ascii="仿宋" w:hAnsi="仿宋" w:eastAsia="仿宋" w:cs="仿宋"/>
          <w:b/>
          <w:sz w:val="24"/>
        </w:rPr>
        <w:t>6.4  预期的经济效果</w:t>
      </w:r>
    </w:p>
    <w:p>
      <w:pPr>
        <w:spacing w:line="300" w:lineRule="auto"/>
        <w:ind w:firstLine="504" w:firstLineChars="200"/>
        <w:rPr>
          <w:rFonts w:hint="eastAsia" w:ascii="仿宋" w:hAnsi="仿宋" w:eastAsia="仿宋" w:cs="仿宋"/>
          <w:spacing w:val="6"/>
          <w:sz w:val="24"/>
        </w:rPr>
      </w:pPr>
      <w:r>
        <w:rPr>
          <w:rFonts w:ascii="仿宋" w:hAnsi="仿宋" w:eastAsia="仿宋" w:cs="仿宋"/>
          <w:spacing w:val="6"/>
          <w:sz w:val="24"/>
        </w:rPr>
        <w:t>到2060年，</w:t>
      </w:r>
      <w:r>
        <w:rPr>
          <w:rFonts w:hint="eastAsia" w:ascii="仿宋" w:hAnsi="仿宋" w:eastAsia="仿宋" w:cs="仿宋"/>
          <w:spacing w:val="6"/>
          <w:sz w:val="24"/>
        </w:rPr>
        <w:t>我</w:t>
      </w:r>
      <w:r>
        <w:rPr>
          <w:rFonts w:ascii="仿宋" w:hAnsi="仿宋" w:eastAsia="仿宋" w:cs="仿宋"/>
          <w:spacing w:val="6"/>
          <w:sz w:val="24"/>
        </w:rPr>
        <w:t>国核电装机规模预计可达约4亿千瓦，发电量占比约18%。核能的碳减排贡献度有望达到1/4左右。生态核电作为一种清洁、高效、可持续的能源解决方案，对于应对全球能源需求、减缓气候变化、确保能源安全具有重要意义。</w:t>
      </w:r>
      <w:r>
        <w:rPr>
          <w:rFonts w:hint="eastAsia" w:ascii="仿宋" w:hAnsi="仿宋" w:eastAsia="仿宋" w:cs="仿宋"/>
          <w:spacing w:val="6"/>
          <w:sz w:val="24"/>
        </w:rPr>
        <w:t>标准的制定，为整个生态核电项目全生命周期的生态核电评估提供了指导</w:t>
      </w:r>
      <w:r>
        <w:rPr>
          <w:rFonts w:ascii="仿宋" w:hAnsi="仿宋" w:eastAsia="仿宋" w:cs="仿宋"/>
          <w:spacing w:val="6"/>
          <w:sz w:val="24"/>
        </w:rPr>
        <w:t>，</w:t>
      </w:r>
      <w:r>
        <w:rPr>
          <w:rFonts w:hint="eastAsia" w:ascii="仿宋" w:hAnsi="仿宋" w:eastAsia="仿宋" w:cs="仿宋"/>
          <w:spacing w:val="6"/>
          <w:sz w:val="24"/>
        </w:rPr>
        <w:t>能够</w:t>
      </w:r>
      <w:r>
        <w:rPr>
          <w:rFonts w:ascii="仿宋" w:hAnsi="仿宋" w:eastAsia="仿宋" w:cs="仿宋"/>
          <w:spacing w:val="6"/>
          <w:sz w:val="24"/>
        </w:rPr>
        <w:t>进行全面的环境与社会经济双重评估，量化生态和经济社会效益，实现生态保护与经济社会发展的和谐平衡。</w:t>
      </w:r>
    </w:p>
    <w:p>
      <w:pPr>
        <w:spacing w:line="300" w:lineRule="auto"/>
        <w:rPr>
          <w:rFonts w:hint="eastAsia" w:ascii="仿宋" w:hAnsi="仿宋" w:eastAsia="仿宋" w:cs="仿宋"/>
          <w:b/>
          <w:sz w:val="24"/>
        </w:rPr>
      </w:pPr>
      <w:r>
        <w:rPr>
          <w:rFonts w:hint="eastAsia" w:ascii="仿宋" w:hAnsi="仿宋" w:eastAsia="仿宋" w:cs="仿宋"/>
          <w:b/>
          <w:sz w:val="24"/>
        </w:rPr>
        <w:t>7  采用国际标准的程度及水平的简要说明</w:t>
      </w:r>
    </w:p>
    <w:p>
      <w:p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本标准不采纳国际标准。</w:t>
      </w:r>
    </w:p>
    <w:p>
      <w:pPr>
        <w:spacing w:line="300" w:lineRule="auto"/>
        <w:rPr>
          <w:rFonts w:hint="eastAsia" w:ascii="仿宋" w:hAnsi="仿宋" w:eastAsia="仿宋" w:cs="仿宋"/>
          <w:b/>
          <w:sz w:val="24"/>
        </w:rPr>
      </w:pPr>
      <w:r>
        <w:rPr>
          <w:rFonts w:hint="eastAsia" w:ascii="仿宋" w:hAnsi="仿宋" w:eastAsia="仿宋" w:cs="仿宋"/>
          <w:b/>
          <w:sz w:val="24"/>
        </w:rPr>
        <w:t>8  重大分歧意见的处理经过和依据</w:t>
      </w:r>
    </w:p>
    <w:p>
      <w:p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无。</w:t>
      </w:r>
    </w:p>
    <w:p>
      <w:pPr>
        <w:spacing w:line="300" w:lineRule="auto"/>
        <w:rPr>
          <w:rFonts w:hint="eastAsia" w:ascii="仿宋" w:hAnsi="仿宋" w:eastAsia="仿宋" w:cs="仿宋"/>
          <w:b/>
          <w:sz w:val="24"/>
        </w:rPr>
      </w:pPr>
      <w:r>
        <w:rPr>
          <w:rFonts w:hint="eastAsia" w:ascii="仿宋" w:hAnsi="仿宋" w:eastAsia="仿宋" w:cs="仿宋"/>
          <w:b/>
          <w:sz w:val="24"/>
        </w:rPr>
        <w:t>9  贯彻标准的要求和措施建议</w:t>
      </w:r>
    </w:p>
    <w:p>
      <w:pPr>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自发布之日起3个月实施。</w:t>
      </w:r>
    </w:p>
    <w:p>
      <w:pPr>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建议通过组织核电行业内已建立生态核电体系，以及正在开展或计划开展生态核电体系建设的核电设计、工程建设、运营单位等以研讨、培训、交流和使用等措施贯彻实施本标准，以提升核电厂生态核电水平。</w:t>
      </w:r>
    </w:p>
    <w:p>
      <w:pPr>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标准实施后，选择典型的核电</w:t>
      </w:r>
      <w:r>
        <w:rPr>
          <w:rFonts w:hint="eastAsia" w:ascii="仿宋" w:hAnsi="仿宋" w:eastAsia="仿宋" w:cs="仿宋"/>
          <w:spacing w:val="6"/>
          <w:sz w:val="24"/>
          <w:lang w:val="en-US" w:eastAsia="zh-CN"/>
        </w:rPr>
        <w:t>建设、</w:t>
      </w:r>
      <w:bookmarkStart w:id="4" w:name="_GoBack"/>
      <w:bookmarkEnd w:id="4"/>
      <w:r>
        <w:rPr>
          <w:rFonts w:hint="eastAsia" w:ascii="仿宋" w:hAnsi="仿宋" w:eastAsia="仿宋" w:cs="仿宋"/>
          <w:spacing w:val="6"/>
          <w:sz w:val="24"/>
        </w:rPr>
        <w:t>运营单位对标实施，在此基础上，在整个核电行业推广。</w:t>
      </w:r>
    </w:p>
    <w:p>
      <w:pPr>
        <w:spacing w:line="300" w:lineRule="auto"/>
        <w:rPr>
          <w:rFonts w:hint="eastAsia" w:ascii="仿宋" w:hAnsi="仿宋" w:eastAsia="仿宋" w:cs="仿宋"/>
          <w:b/>
          <w:sz w:val="24"/>
        </w:rPr>
      </w:pPr>
      <w:r>
        <w:rPr>
          <w:rFonts w:hint="eastAsia" w:ascii="仿宋" w:hAnsi="仿宋" w:eastAsia="仿宋" w:cs="仿宋"/>
          <w:b/>
          <w:sz w:val="24"/>
        </w:rPr>
        <w:t>10  其他应予说明的事项，如涉及专利的处理等</w:t>
      </w:r>
    </w:p>
    <w:p>
      <w:pPr>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无，本标准不涉及专利。</w:t>
      </w:r>
    </w:p>
    <w:p>
      <w:pPr>
        <w:spacing w:line="360" w:lineRule="auto"/>
        <w:ind w:firstLine="480" w:firstLineChars="200"/>
        <w:rPr>
          <w:rFonts w:hint="eastAsia" w:ascii="仿宋" w:hAnsi="仿宋" w:eastAsia="仿宋" w:cs="仿宋"/>
          <w:sz w:val="24"/>
          <w:highlight w:val="lightGray"/>
        </w:rPr>
      </w:pPr>
    </w:p>
    <w:sectPr>
      <w:pgSz w:w="11906" w:h="16838"/>
      <w:pgMar w:top="1418" w:right="1134" w:bottom="1134" w:left="1418" w:header="993"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Malgun Gothic Semilight"/>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65"/>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9"/>
      <w:suff w:val="nothing"/>
      <w:lvlText w:val="%1示例："/>
      <w:lvlJc w:val="left"/>
      <w:pPr>
        <w:ind w:left="0" w:firstLine="363"/>
      </w:pPr>
      <w:rPr>
        <w:rFonts w:hint="eastAsia" w:ascii="黑体" w:eastAsia="黑体"/>
        <w:b w:val="0"/>
        <w:i w:val="0"/>
        <w:sz w:val="18"/>
        <w:szCs w:val="18"/>
      </w:rPr>
    </w:lvl>
    <w:lvl w:ilvl="1" w:tentative="0">
      <w:start w:val="1"/>
      <w:numFmt w:val="lowerLetter"/>
      <w:pStyle w:val="3"/>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05E14EC"/>
    <w:multiLevelType w:val="multilevel"/>
    <w:tmpl w:val="105E14EC"/>
    <w:lvl w:ilvl="0" w:tentative="0">
      <w:start w:val="1"/>
      <w:numFmt w:val="lowerLetter"/>
      <w:pStyle w:val="171"/>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DBF583A"/>
    <w:multiLevelType w:val="multilevel"/>
    <w:tmpl w:val="1DBF583A"/>
    <w:lvl w:ilvl="0" w:tentative="0">
      <w:start w:val="1"/>
      <w:numFmt w:val="decimal"/>
      <w:pStyle w:val="72"/>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52"/>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49"/>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3"/>
      <w:suff w:val="nothing"/>
      <w:lvlText w:val="%1.%2.%3　"/>
      <w:lvlJc w:val="left"/>
      <w:pPr>
        <w:ind w:left="993" w:firstLine="0"/>
      </w:pPr>
      <w:rPr>
        <w:rFonts w:hint="eastAsia" w:ascii="黑体" w:hAnsi="Times New Roman" w:eastAsia="黑体"/>
        <w:b w:val="0"/>
        <w:i w:val="0"/>
        <w:sz w:val="21"/>
      </w:rPr>
    </w:lvl>
    <w:lvl w:ilvl="3" w:tentative="0">
      <w:start w:val="1"/>
      <w:numFmt w:val="decimal"/>
      <w:suff w:val="nothing"/>
      <w:lvlText w:val="%1.%2.%3.%4　"/>
      <w:lvlJc w:val="left"/>
      <w:pPr>
        <w:ind w:left="1276" w:firstLine="0"/>
      </w:pPr>
      <w:rPr>
        <w:rFonts w:hint="eastAsia" w:ascii="黑体" w:hAnsi="Times New Roman" w:eastAsia="黑体"/>
        <w:b w:val="0"/>
        <w:i w:val="0"/>
        <w:sz w:val="21"/>
      </w:rPr>
    </w:lvl>
    <w:lvl w:ilvl="4" w:tentative="0">
      <w:start w:val="1"/>
      <w:numFmt w:val="decimal"/>
      <w:pStyle w:val="62"/>
      <w:suff w:val="nothing"/>
      <w:lvlText w:val="%1.%2.%3.%4.%5　"/>
      <w:lvlJc w:val="left"/>
      <w:pPr>
        <w:ind w:left="0" w:firstLine="0"/>
      </w:pPr>
      <w:rPr>
        <w:rFonts w:hint="eastAsia" w:ascii="黑体" w:hAnsi="Times New Roman" w:eastAsia="黑体"/>
        <w:b w:val="0"/>
        <w:i w:val="0"/>
        <w:sz w:val="21"/>
      </w:rPr>
    </w:lvl>
    <w:lvl w:ilvl="5" w:tentative="0">
      <w:start w:val="1"/>
      <w:numFmt w:val="decimal"/>
      <w:pStyle w:val="6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2827D5B"/>
    <w:multiLevelType w:val="multilevel"/>
    <w:tmpl w:val="22827D5B"/>
    <w:lvl w:ilvl="0" w:tentative="0">
      <w:start w:val="1"/>
      <w:numFmt w:val="none"/>
      <w:pStyle w:val="71"/>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9">
    <w:nsid w:val="2A8F7113"/>
    <w:multiLevelType w:val="multilevel"/>
    <w:tmpl w:val="2A8F7113"/>
    <w:lvl w:ilvl="0" w:tentative="0">
      <w:start w:val="1"/>
      <w:numFmt w:val="upperLetter"/>
      <w:pStyle w:val="105"/>
      <w:suff w:val="space"/>
      <w:lvlText w:val="%1"/>
      <w:lvlJc w:val="left"/>
      <w:pPr>
        <w:ind w:left="623" w:hanging="425"/>
      </w:pPr>
      <w:rPr>
        <w:rFonts w:hint="eastAsia"/>
      </w:rPr>
    </w:lvl>
    <w:lvl w:ilvl="1" w:tentative="0">
      <w:start w:val="1"/>
      <w:numFmt w:val="decimal"/>
      <w:pStyle w:val="10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55"/>
      <w:suff w:val="nothing"/>
      <w:lvlText w:val="%1——"/>
      <w:lvlJc w:val="left"/>
      <w:pPr>
        <w:ind w:left="833" w:hanging="408"/>
      </w:pPr>
      <w:rPr>
        <w:rFonts w:hint="eastAsia"/>
      </w:rPr>
    </w:lvl>
    <w:lvl w:ilvl="1" w:tentative="0">
      <w:start w:val="1"/>
      <w:numFmt w:val="bullet"/>
      <w:pStyle w:val="56"/>
      <w:lvlText w:val=""/>
      <w:lvlJc w:val="left"/>
      <w:pPr>
        <w:tabs>
          <w:tab w:val="left" w:pos="760"/>
        </w:tabs>
        <w:ind w:left="1264" w:hanging="413"/>
      </w:pPr>
      <w:rPr>
        <w:rFonts w:hint="default" w:ascii="Symbol" w:hAnsi="Symbol"/>
        <w:color w:val="auto"/>
      </w:rPr>
    </w:lvl>
    <w:lvl w:ilvl="2" w:tentative="0">
      <w:start w:val="1"/>
      <w:numFmt w:val="bullet"/>
      <w:pStyle w:val="6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1C289C0"/>
    <w:multiLevelType w:val="singleLevel"/>
    <w:tmpl w:val="31C289C0"/>
    <w:lvl w:ilvl="0" w:tentative="0">
      <w:start w:val="2"/>
      <w:numFmt w:val="decimal"/>
      <w:suff w:val="nothing"/>
      <w:lvlText w:val="（%1）"/>
      <w:lvlJc w:val="left"/>
    </w:lvl>
  </w:abstractNum>
  <w:abstractNum w:abstractNumId="12">
    <w:nsid w:val="3D733618"/>
    <w:multiLevelType w:val="multilevel"/>
    <w:tmpl w:val="3D73361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3">
    <w:nsid w:val="4B733A5F"/>
    <w:multiLevelType w:val="multilevel"/>
    <w:tmpl w:val="4B733A5F"/>
    <w:lvl w:ilvl="0" w:tentative="0">
      <w:start w:val="1"/>
      <w:numFmt w:val="decimal"/>
      <w:pStyle w:val="6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60B55DC2"/>
    <w:multiLevelType w:val="multilevel"/>
    <w:tmpl w:val="60B55DC2"/>
    <w:lvl w:ilvl="0" w:tentative="0">
      <w:start w:val="1"/>
      <w:numFmt w:val="upperLetter"/>
      <w:pStyle w:val="93"/>
      <w:lvlText w:val="%1"/>
      <w:lvlJc w:val="left"/>
      <w:pPr>
        <w:tabs>
          <w:tab w:val="left" w:pos="0"/>
        </w:tabs>
        <w:ind w:left="0" w:hanging="425"/>
      </w:pPr>
      <w:rPr>
        <w:rFonts w:hint="eastAsia"/>
      </w:rPr>
    </w:lvl>
    <w:lvl w:ilvl="1" w:tentative="0">
      <w:start w:val="1"/>
      <w:numFmt w:val="decimal"/>
      <w:pStyle w:val="9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3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91"/>
      <w:suff w:val="nothing"/>
      <w:lvlText w:val="附　录　%1"/>
      <w:lvlJc w:val="left"/>
      <w:pPr>
        <w:ind w:left="840" w:firstLine="0"/>
      </w:pPr>
      <w:rPr>
        <w:rFonts w:hint="eastAsia" w:ascii="黑体" w:hAnsi="Times New Roman" w:eastAsia="黑体"/>
        <w:b w:val="0"/>
        <w:i w:val="0"/>
        <w:spacing w:val="0"/>
        <w:w w:val="100"/>
        <w:sz w:val="21"/>
      </w:rPr>
    </w:lvl>
    <w:lvl w:ilvl="1" w:tentative="0">
      <w:start w:val="1"/>
      <w:numFmt w:val="decimal"/>
      <w:pStyle w:val="109"/>
      <w:suff w:val="nothing"/>
      <w:lvlText w:val="%1.%2　"/>
      <w:lvlJc w:val="left"/>
      <w:pPr>
        <w:ind w:left="840" w:firstLine="0"/>
      </w:pPr>
      <w:rPr>
        <w:rFonts w:hint="eastAsia" w:ascii="黑体" w:hAnsi="Times New Roman" w:eastAsia="黑体"/>
        <w:b w:val="0"/>
        <w:i w:val="0"/>
        <w:snapToGrid/>
        <w:spacing w:val="0"/>
        <w:w w:val="100"/>
        <w:kern w:val="21"/>
        <w:sz w:val="21"/>
      </w:rPr>
    </w:lvl>
    <w:lvl w:ilvl="2" w:tentative="0">
      <w:start w:val="1"/>
      <w:numFmt w:val="decimal"/>
      <w:pStyle w:val="110"/>
      <w:suff w:val="nothing"/>
      <w:lvlText w:val="%1.%2.%3　"/>
      <w:lvlJc w:val="left"/>
      <w:pPr>
        <w:ind w:left="840" w:firstLine="0"/>
      </w:pPr>
      <w:rPr>
        <w:rFonts w:hint="eastAsia" w:ascii="黑体" w:hAnsi="Times New Roman" w:eastAsia="黑体"/>
        <w:b w:val="0"/>
        <w:i w:val="0"/>
        <w:sz w:val="21"/>
      </w:rPr>
    </w:lvl>
    <w:lvl w:ilvl="3" w:tentative="0">
      <w:start w:val="1"/>
      <w:numFmt w:val="decimal"/>
      <w:pStyle w:val="95"/>
      <w:suff w:val="nothing"/>
      <w:lvlText w:val="%1.%2.%3.%4　"/>
      <w:lvlJc w:val="left"/>
      <w:pPr>
        <w:ind w:left="840" w:firstLine="0"/>
      </w:pPr>
      <w:rPr>
        <w:rFonts w:hint="eastAsia" w:ascii="黑体" w:hAnsi="Times New Roman" w:eastAsia="黑体"/>
        <w:b w:val="0"/>
        <w:i w:val="0"/>
        <w:sz w:val="21"/>
      </w:rPr>
    </w:lvl>
    <w:lvl w:ilvl="4" w:tentative="0">
      <w:start w:val="1"/>
      <w:numFmt w:val="decimal"/>
      <w:pStyle w:val="100"/>
      <w:suff w:val="nothing"/>
      <w:lvlText w:val="%1.%2.%3.%4.%5　"/>
      <w:lvlJc w:val="left"/>
      <w:pPr>
        <w:ind w:left="840" w:firstLine="0"/>
      </w:pPr>
      <w:rPr>
        <w:rFonts w:hint="eastAsia" w:ascii="黑体" w:hAnsi="Times New Roman" w:eastAsia="黑体"/>
        <w:b w:val="0"/>
        <w:i w:val="0"/>
        <w:sz w:val="21"/>
      </w:rPr>
    </w:lvl>
    <w:lvl w:ilvl="5" w:tentative="0">
      <w:start w:val="1"/>
      <w:numFmt w:val="decimal"/>
      <w:pStyle w:val="103"/>
      <w:suff w:val="nothing"/>
      <w:lvlText w:val="%1.%2.%3.%4.%5.%6　"/>
      <w:lvlJc w:val="left"/>
      <w:pPr>
        <w:ind w:left="840" w:firstLine="0"/>
      </w:pPr>
      <w:rPr>
        <w:rFonts w:hint="eastAsia" w:ascii="黑体" w:hAnsi="Times New Roman" w:eastAsia="黑体"/>
        <w:b w:val="0"/>
        <w:i w:val="0"/>
        <w:sz w:val="21"/>
      </w:rPr>
    </w:lvl>
    <w:lvl w:ilvl="6" w:tentative="0">
      <w:start w:val="1"/>
      <w:numFmt w:val="decimal"/>
      <w:pStyle w:val="107"/>
      <w:suff w:val="nothing"/>
      <w:lvlText w:val="%1.%2.%3.%4.%5.%6.%7　"/>
      <w:lvlJc w:val="left"/>
      <w:pPr>
        <w:ind w:left="840" w:firstLine="0"/>
      </w:pPr>
      <w:rPr>
        <w:rFonts w:hint="eastAsia" w:ascii="黑体" w:hAnsi="Times New Roman" w:eastAsia="黑体"/>
        <w:b w:val="0"/>
        <w:i w:val="0"/>
        <w:sz w:val="21"/>
      </w:rPr>
    </w:lvl>
    <w:lvl w:ilvl="7" w:tentative="0">
      <w:start w:val="1"/>
      <w:numFmt w:val="decimal"/>
      <w:lvlText w:val="%1.%2.%3.%4.%5.%6.%7.%8"/>
      <w:lvlJc w:val="left"/>
      <w:pPr>
        <w:tabs>
          <w:tab w:val="left" w:pos="5234"/>
        </w:tabs>
        <w:ind w:left="5234" w:hanging="1418"/>
      </w:pPr>
      <w:rPr>
        <w:rFonts w:hint="eastAsia"/>
      </w:rPr>
    </w:lvl>
    <w:lvl w:ilvl="8" w:tentative="0">
      <w:start w:val="1"/>
      <w:numFmt w:val="decimal"/>
      <w:lvlText w:val="%1.%2.%3.%4.%5.%6.%7.%8.%9"/>
      <w:lvlJc w:val="left"/>
      <w:pPr>
        <w:tabs>
          <w:tab w:val="left" w:pos="5942"/>
        </w:tabs>
        <w:ind w:left="5942" w:hanging="1700"/>
      </w:pPr>
      <w:rPr>
        <w:rFonts w:hint="eastAsia"/>
      </w:rPr>
    </w:lvl>
  </w:abstractNum>
  <w:abstractNum w:abstractNumId="17">
    <w:nsid w:val="6D6C07CD"/>
    <w:multiLevelType w:val="multilevel"/>
    <w:tmpl w:val="6D6C07CD"/>
    <w:lvl w:ilvl="0" w:tentative="0">
      <w:start w:val="1"/>
      <w:numFmt w:val="lowerLetter"/>
      <w:pStyle w:val="112"/>
      <w:lvlText w:val="%1)"/>
      <w:lvlJc w:val="left"/>
      <w:pPr>
        <w:tabs>
          <w:tab w:val="left" w:pos="839"/>
        </w:tabs>
        <w:ind w:left="839" w:hanging="419"/>
      </w:pPr>
      <w:rPr>
        <w:rFonts w:hint="eastAsia" w:ascii="宋体" w:eastAsia="宋体"/>
        <w:b w:val="0"/>
        <w:i w:val="0"/>
        <w:sz w:val="21"/>
      </w:rPr>
    </w:lvl>
    <w:lvl w:ilvl="1" w:tentative="0">
      <w:start w:val="1"/>
      <w:numFmt w:val="decimal"/>
      <w:pStyle w:val="10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6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9">
    <w:nsid w:val="7933628F"/>
    <w:multiLevelType w:val="multilevel"/>
    <w:tmpl w:val="7933628F"/>
    <w:lvl w:ilvl="0" w:tentative="0">
      <w:start w:val="1"/>
      <w:numFmt w:val="lowerLetter"/>
      <w:pStyle w:val="6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1"/>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2"/>
  </w:num>
  <w:num w:numId="2">
    <w:abstractNumId w:val="12"/>
  </w:num>
  <w:num w:numId="3">
    <w:abstractNumId w:val="7"/>
  </w:num>
  <w:num w:numId="4">
    <w:abstractNumId w:val="10"/>
  </w:num>
  <w:num w:numId="5">
    <w:abstractNumId w:val="19"/>
  </w:num>
  <w:num w:numId="6">
    <w:abstractNumId w:val="18"/>
  </w:num>
  <w:num w:numId="7">
    <w:abstractNumId w:val="0"/>
  </w:num>
  <w:num w:numId="8">
    <w:abstractNumId w:val="13"/>
  </w:num>
  <w:num w:numId="9">
    <w:abstractNumId w:val="8"/>
  </w:num>
  <w:num w:numId="10">
    <w:abstractNumId w:val="6"/>
  </w:num>
  <w:num w:numId="11">
    <w:abstractNumId w:val="16"/>
  </w:num>
  <w:num w:numId="12">
    <w:abstractNumId w:val="14"/>
  </w:num>
  <w:num w:numId="13">
    <w:abstractNumId w:val="17"/>
  </w:num>
  <w:num w:numId="14">
    <w:abstractNumId w:val="9"/>
  </w:num>
  <w:num w:numId="15">
    <w:abstractNumId w:val="1"/>
  </w:num>
  <w:num w:numId="16">
    <w:abstractNumId w:val="4"/>
  </w:num>
  <w:num w:numId="17">
    <w:abstractNumId w:val="15"/>
  </w:num>
  <w:num w:numId="18">
    <w:abstractNumId w:val="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185F"/>
    <w:rsid w:val="00001E3D"/>
    <w:rsid w:val="00003F75"/>
    <w:rsid w:val="00004DA4"/>
    <w:rsid w:val="0000586F"/>
    <w:rsid w:val="0000693A"/>
    <w:rsid w:val="00010B01"/>
    <w:rsid w:val="00010F23"/>
    <w:rsid w:val="00011970"/>
    <w:rsid w:val="0001221C"/>
    <w:rsid w:val="000134DF"/>
    <w:rsid w:val="00013D86"/>
    <w:rsid w:val="00013E02"/>
    <w:rsid w:val="000143EA"/>
    <w:rsid w:val="000147DB"/>
    <w:rsid w:val="00015122"/>
    <w:rsid w:val="0001520A"/>
    <w:rsid w:val="00015C7E"/>
    <w:rsid w:val="000177A9"/>
    <w:rsid w:val="00017E89"/>
    <w:rsid w:val="0002143C"/>
    <w:rsid w:val="000218CD"/>
    <w:rsid w:val="00022755"/>
    <w:rsid w:val="0002336F"/>
    <w:rsid w:val="0002356C"/>
    <w:rsid w:val="000236DF"/>
    <w:rsid w:val="00023E88"/>
    <w:rsid w:val="00024255"/>
    <w:rsid w:val="00025A65"/>
    <w:rsid w:val="00026C31"/>
    <w:rsid w:val="00027280"/>
    <w:rsid w:val="000279E6"/>
    <w:rsid w:val="00027B9A"/>
    <w:rsid w:val="00030439"/>
    <w:rsid w:val="0003065D"/>
    <w:rsid w:val="00030F88"/>
    <w:rsid w:val="0003155D"/>
    <w:rsid w:val="0003165C"/>
    <w:rsid w:val="000317FF"/>
    <w:rsid w:val="00031B09"/>
    <w:rsid w:val="000320A7"/>
    <w:rsid w:val="000322CB"/>
    <w:rsid w:val="000329FB"/>
    <w:rsid w:val="0003318E"/>
    <w:rsid w:val="00033EE9"/>
    <w:rsid w:val="00035925"/>
    <w:rsid w:val="00036ECC"/>
    <w:rsid w:val="000432E4"/>
    <w:rsid w:val="00043348"/>
    <w:rsid w:val="00043715"/>
    <w:rsid w:val="00043D77"/>
    <w:rsid w:val="00045904"/>
    <w:rsid w:val="000461AD"/>
    <w:rsid w:val="000464FB"/>
    <w:rsid w:val="00047AB1"/>
    <w:rsid w:val="00051387"/>
    <w:rsid w:val="00052B1C"/>
    <w:rsid w:val="00052ED8"/>
    <w:rsid w:val="000570E4"/>
    <w:rsid w:val="00061B12"/>
    <w:rsid w:val="00062DEC"/>
    <w:rsid w:val="000635DF"/>
    <w:rsid w:val="00064957"/>
    <w:rsid w:val="00065376"/>
    <w:rsid w:val="00065E99"/>
    <w:rsid w:val="000674EB"/>
    <w:rsid w:val="00067CDF"/>
    <w:rsid w:val="000736F3"/>
    <w:rsid w:val="00074D13"/>
    <w:rsid w:val="00074FBE"/>
    <w:rsid w:val="000754C0"/>
    <w:rsid w:val="000761CD"/>
    <w:rsid w:val="0008005C"/>
    <w:rsid w:val="00080A20"/>
    <w:rsid w:val="00080A8B"/>
    <w:rsid w:val="0008246B"/>
    <w:rsid w:val="00082615"/>
    <w:rsid w:val="00082645"/>
    <w:rsid w:val="0008346C"/>
    <w:rsid w:val="00083A09"/>
    <w:rsid w:val="00084A40"/>
    <w:rsid w:val="00084E22"/>
    <w:rsid w:val="0008532A"/>
    <w:rsid w:val="00086576"/>
    <w:rsid w:val="00086E54"/>
    <w:rsid w:val="000876FB"/>
    <w:rsid w:val="0009005E"/>
    <w:rsid w:val="0009265B"/>
    <w:rsid w:val="00092857"/>
    <w:rsid w:val="00092CD6"/>
    <w:rsid w:val="00092DC8"/>
    <w:rsid w:val="000958CD"/>
    <w:rsid w:val="000A1CD7"/>
    <w:rsid w:val="000A20A9"/>
    <w:rsid w:val="000A48B1"/>
    <w:rsid w:val="000A54CE"/>
    <w:rsid w:val="000A5604"/>
    <w:rsid w:val="000A5667"/>
    <w:rsid w:val="000A5704"/>
    <w:rsid w:val="000B0797"/>
    <w:rsid w:val="000B2A5E"/>
    <w:rsid w:val="000B3143"/>
    <w:rsid w:val="000B320E"/>
    <w:rsid w:val="000B33CB"/>
    <w:rsid w:val="000B3EA6"/>
    <w:rsid w:val="000B4860"/>
    <w:rsid w:val="000B4937"/>
    <w:rsid w:val="000B4FC5"/>
    <w:rsid w:val="000B514C"/>
    <w:rsid w:val="000B72C9"/>
    <w:rsid w:val="000B7822"/>
    <w:rsid w:val="000B7F97"/>
    <w:rsid w:val="000C0052"/>
    <w:rsid w:val="000C057D"/>
    <w:rsid w:val="000C0CC2"/>
    <w:rsid w:val="000C1148"/>
    <w:rsid w:val="000C2C7A"/>
    <w:rsid w:val="000C312D"/>
    <w:rsid w:val="000C3640"/>
    <w:rsid w:val="000C4D78"/>
    <w:rsid w:val="000C6B05"/>
    <w:rsid w:val="000C6CFC"/>
    <w:rsid w:val="000C6DD6"/>
    <w:rsid w:val="000C73D4"/>
    <w:rsid w:val="000C7924"/>
    <w:rsid w:val="000C7F3D"/>
    <w:rsid w:val="000D063A"/>
    <w:rsid w:val="000D07F3"/>
    <w:rsid w:val="000D1CE9"/>
    <w:rsid w:val="000D2CF3"/>
    <w:rsid w:val="000D339E"/>
    <w:rsid w:val="000D383A"/>
    <w:rsid w:val="000D3A3F"/>
    <w:rsid w:val="000D3D4C"/>
    <w:rsid w:val="000D4F51"/>
    <w:rsid w:val="000D5F7D"/>
    <w:rsid w:val="000D6EE1"/>
    <w:rsid w:val="000D718B"/>
    <w:rsid w:val="000E0C46"/>
    <w:rsid w:val="000E3624"/>
    <w:rsid w:val="000E5942"/>
    <w:rsid w:val="000E5B6F"/>
    <w:rsid w:val="000E651D"/>
    <w:rsid w:val="000E6D83"/>
    <w:rsid w:val="000E73F5"/>
    <w:rsid w:val="000E7840"/>
    <w:rsid w:val="000F030C"/>
    <w:rsid w:val="000F0A34"/>
    <w:rsid w:val="000F0E2F"/>
    <w:rsid w:val="000F129C"/>
    <w:rsid w:val="000F2ACC"/>
    <w:rsid w:val="000F2BB7"/>
    <w:rsid w:val="000F2D13"/>
    <w:rsid w:val="000F364E"/>
    <w:rsid w:val="000F47A8"/>
    <w:rsid w:val="000F4D6B"/>
    <w:rsid w:val="000F5F14"/>
    <w:rsid w:val="000F6470"/>
    <w:rsid w:val="000F727D"/>
    <w:rsid w:val="000F74A3"/>
    <w:rsid w:val="000F7C36"/>
    <w:rsid w:val="00101798"/>
    <w:rsid w:val="00101F50"/>
    <w:rsid w:val="0010213F"/>
    <w:rsid w:val="001025ED"/>
    <w:rsid w:val="001037AD"/>
    <w:rsid w:val="00104EAD"/>
    <w:rsid w:val="001056DE"/>
    <w:rsid w:val="00105908"/>
    <w:rsid w:val="00106B60"/>
    <w:rsid w:val="00107020"/>
    <w:rsid w:val="001074F4"/>
    <w:rsid w:val="00107B67"/>
    <w:rsid w:val="0011009A"/>
    <w:rsid w:val="00110978"/>
    <w:rsid w:val="001110DA"/>
    <w:rsid w:val="00111643"/>
    <w:rsid w:val="00111EFE"/>
    <w:rsid w:val="001124C0"/>
    <w:rsid w:val="00113747"/>
    <w:rsid w:val="001137DA"/>
    <w:rsid w:val="00113C83"/>
    <w:rsid w:val="0011457F"/>
    <w:rsid w:val="0011466F"/>
    <w:rsid w:val="00114A9A"/>
    <w:rsid w:val="00117046"/>
    <w:rsid w:val="001170C0"/>
    <w:rsid w:val="001209C6"/>
    <w:rsid w:val="00121884"/>
    <w:rsid w:val="0012219F"/>
    <w:rsid w:val="00122C27"/>
    <w:rsid w:val="0012432D"/>
    <w:rsid w:val="00126D28"/>
    <w:rsid w:val="00130849"/>
    <w:rsid w:val="00130B08"/>
    <w:rsid w:val="00130FD7"/>
    <w:rsid w:val="0013175F"/>
    <w:rsid w:val="001336B0"/>
    <w:rsid w:val="001343AE"/>
    <w:rsid w:val="00135EF0"/>
    <w:rsid w:val="00136DB9"/>
    <w:rsid w:val="0014249A"/>
    <w:rsid w:val="001424A2"/>
    <w:rsid w:val="001425CD"/>
    <w:rsid w:val="00143527"/>
    <w:rsid w:val="00143C92"/>
    <w:rsid w:val="00144756"/>
    <w:rsid w:val="001463DE"/>
    <w:rsid w:val="00146DD6"/>
    <w:rsid w:val="0015021D"/>
    <w:rsid w:val="001504ED"/>
    <w:rsid w:val="001509DF"/>
    <w:rsid w:val="00151128"/>
    <w:rsid w:val="001512B4"/>
    <w:rsid w:val="00151319"/>
    <w:rsid w:val="00151D25"/>
    <w:rsid w:val="00151FDA"/>
    <w:rsid w:val="00152ACD"/>
    <w:rsid w:val="00156336"/>
    <w:rsid w:val="00160EF0"/>
    <w:rsid w:val="00160FA1"/>
    <w:rsid w:val="001620A5"/>
    <w:rsid w:val="0016235F"/>
    <w:rsid w:val="001628C1"/>
    <w:rsid w:val="00162D21"/>
    <w:rsid w:val="00162EAF"/>
    <w:rsid w:val="00163DE7"/>
    <w:rsid w:val="00164CAA"/>
    <w:rsid w:val="00164E53"/>
    <w:rsid w:val="0016699D"/>
    <w:rsid w:val="00166DCA"/>
    <w:rsid w:val="00166E63"/>
    <w:rsid w:val="001677DD"/>
    <w:rsid w:val="0017023C"/>
    <w:rsid w:val="00170C74"/>
    <w:rsid w:val="00173AD6"/>
    <w:rsid w:val="00173EDB"/>
    <w:rsid w:val="00173F14"/>
    <w:rsid w:val="00175159"/>
    <w:rsid w:val="00175730"/>
    <w:rsid w:val="00175736"/>
    <w:rsid w:val="00176208"/>
    <w:rsid w:val="00176CFA"/>
    <w:rsid w:val="001771C4"/>
    <w:rsid w:val="00177295"/>
    <w:rsid w:val="00177A7E"/>
    <w:rsid w:val="00180147"/>
    <w:rsid w:val="00180186"/>
    <w:rsid w:val="00180832"/>
    <w:rsid w:val="001817F5"/>
    <w:rsid w:val="0018211B"/>
    <w:rsid w:val="0018319D"/>
    <w:rsid w:val="00184017"/>
    <w:rsid w:val="001840D3"/>
    <w:rsid w:val="00184BCC"/>
    <w:rsid w:val="00184BF9"/>
    <w:rsid w:val="00185F76"/>
    <w:rsid w:val="00186866"/>
    <w:rsid w:val="001900F8"/>
    <w:rsid w:val="00190B65"/>
    <w:rsid w:val="00191258"/>
    <w:rsid w:val="00192027"/>
    <w:rsid w:val="00192680"/>
    <w:rsid w:val="00193037"/>
    <w:rsid w:val="00193A2C"/>
    <w:rsid w:val="00193E9F"/>
    <w:rsid w:val="00194317"/>
    <w:rsid w:val="0019434A"/>
    <w:rsid w:val="001958A1"/>
    <w:rsid w:val="0019683E"/>
    <w:rsid w:val="00196A14"/>
    <w:rsid w:val="001971C4"/>
    <w:rsid w:val="00197883"/>
    <w:rsid w:val="00197FBE"/>
    <w:rsid w:val="001A0EDA"/>
    <w:rsid w:val="001A112B"/>
    <w:rsid w:val="001A11EE"/>
    <w:rsid w:val="001A224A"/>
    <w:rsid w:val="001A288E"/>
    <w:rsid w:val="001A2BD6"/>
    <w:rsid w:val="001A4A3D"/>
    <w:rsid w:val="001A5919"/>
    <w:rsid w:val="001A5930"/>
    <w:rsid w:val="001B019E"/>
    <w:rsid w:val="001B12E2"/>
    <w:rsid w:val="001B1374"/>
    <w:rsid w:val="001B16C4"/>
    <w:rsid w:val="001B2419"/>
    <w:rsid w:val="001B276B"/>
    <w:rsid w:val="001B2934"/>
    <w:rsid w:val="001B2D8E"/>
    <w:rsid w:val="001B2F54"/>
    <w:rsid w:val="001B3317"/>
    <w:rsid w:val="001B3916"/>
    <w:rsid w:val="001B3FBB"/>
    <w:rsid w:val="001B5DC6"/>
    <w:rsid w:val="001B69BD"/>
    <w:rsid w:val="001B6DC2"/>
    <w:rsid w:val="001B7E54"/>
    <w:rsid w:val="001B7E9A"/>
    <w:rsid w:val="001C0B70"/>
    <w:rsid w:val="001C149C"/>
    <w:rsid w:val="001C1760"/>
    <w:rsid w:val="001C1BAC"/>
    <w:rsid w:val="001C1DA2"/>
    <w:rsid w:val="001C1EB3"/>
    <w:rsid w:val="001C21AC"/>
    <w:rsid w:val="001C2557"/>
    <w:rsid w:val="001C3D39"/>
    <w:rsid w:val="001C4030"/>
    <w:rsid w:val="001C47BA"/>
    <w:rsid w:val="001C4983"/>
    <w:rsid w:val="001C59EA"/>
    <w:rsid w:val="001C5DE4"/>
    <w:rsid w:val="001C698B"/>
    <w:rsid w:val="001D2A71"/>
    <w:rsid w:val="001D312D"/>
    <w:rsid w:val="001D36E7"/>
    <w:rsid w:val="001D3968"/>
    <w:rsid w:val="001D3C3C"/>
    <w:rsid w:val="001D406C"/>
    <w:rsid w:val="001D4128"/>
    <w:rsid w:val="001D41EE"/>
    <w:rsid w:val="001D438C"/>
    <w:rsid w:val="001D4D78"/>
    <w:rsid w:val="001D5277"/>
    <w:rsid w:val="001D57D6"/>
    <w:rsid w:val="001D5CAE"/>
    <w:rsid w:val="001D6285"/>
    <w:rsid w:val="001D64D4"/>
    <w:rsid w:val="001D67FD"/>
    <w:rsid w:val="001D7CA6"/>
    <w:rsid w:val="001E0380"/>
    <w:rsid w:val="001E13B1"/>
    <w:rsid w:val="001E2253"/>
    <w:rsid w:val="001E27F5"/>
    <w:rsid w:val="001E2BCF"/>
    <w:rsid w:val="001E2E39"/>
    <w:rsid w:val="001E33FA"/>
    <w:rsid w:val="001E509B"/>
    <w:rsid w:val="001E5472"/>
    <w:rsid w:val="001E56DF"/>
    <w:rsid w:val="001E5F6A"/>
    <w:rsid w:val="001E5FCB"/>
    <w:rsid w:val="001E6E5B"/>
    <w:rsid w:val="001E706C"/>
    <w:rsid w:val="001E73EA"/>
    <w:rsid w:val="001E75D2"/>
    <w:rsid w:val="001E794F"/>
    <w:rsid w:val="001F0304"/>
    <w:rsid w:val="001F14CF"/>
    <w:rsid w:val="001F31A7"/>
    <w:rsid w:val="001F33AA"/>
    <w:rsid w:val="001F3A19"/>
    <w:rsid w:val="001F5249"/>
    <w:rsid w:val="001F6B9E"/>
    <w:rsid w:val="00201053"/>
    <w:rsid w:val="00201FAB"/>
    <w:rsid w:val="00203AC1"/>
    <w:rsid w:val="0020486D"/>
    <w:rsid w:val="00204883"/>
    <w:rsid w:val="002048C8"/>
    <w:rsid w:val="00205460"/>
    <w:rsid w:val="00205B87"/>
    <w:rsid w:val="00205E8C"/>
    <w:rsid w:val="00207048"/>
    <w:rsid w:val="002075E6"/>
    <w:rsid w:val="00207B61"/>
    <w:rsid w:val="002112D0"/>
    <w:rsid w:val="00211312"/>
    <w:rsid w:val="00212793"/>
    <w:rsid w:val="00213B25"/>
    <w:rsid w:val="00213C2D"/>
    <w:rsid w:val="0021580F"/>
    <w:rsid w:val="002160F2"/>
    <w:rsid w:val="00216E83"/>
    <w:rsid w:val="00217782"/>
    <w:rsid w:val="002204BD"/>
    <w:rsid w:val="00220961"/>
    <w:rsid w:val="00220F1C"/>
    <w:rsid w:val="00221751"/>
    <w:rsid w:val="00222882"/>
    <w:rsid w:val="002228DA"/>
    <w:rsid w:val="002244C3"/>
    <w:rsid w:val="002264DF"/>
    <w:rsid w:val="0022657C"/>
    <w:rsid w:val="00226CEC"/>
    <w:rsid w:val="0022789A"/>
    <w:rsid w:val="0022798A"/>
    <w:rsid w:val="0023035E"/>
    <w:rsid w:val="0023345A"/>
    <w:rsid w:val="002335A8"/>
    <w:rsid w:val="00233F28"/>
    <w:rsid w:val="00233F99"/>
    <w:rsid w:val="00234467"/>
    <w:rsid w:val="00236A10"/>
    <w:rsid w:val="00236B59"/>
    <w:rsid w:val="00237D8D"/>
    <w:rsid w:val="00237E07"/>
    <w:rsid w:val="00240331"/>
    <w:rsid w:val="00241DA2"/>
    <w:rsid w:val="002436BE"/>
    <w:rsid w:val="0024394D"/>
    <w:rsid w:val="00244C2C"/>
    <w:rsid w:val="00244CCE"/>
    <w:rsid w:val="00245579"/>
    <w:rsid w:val="00247290"/>
    <w:rsid w:val="00247FEE"/>
    <w:rsid w:val="00250E7D"/>
    <w:rsid w:val="00251423"/>
    <w:rsid w:val="0025157B"/>
    <w:rsid w:val="0025182B"/>
    <w:rsid w:val="0025276A"/>
    <w:rsid w:val="00252A2B"/>
    <w:rsid w:val="002541BF"/>
    <w:rsid w:val="00254450"/>
    <w:rsid w:val="00254EA7"/>
    <w:rsid w:val="002565D5"/>
    <w:rsid w:val="0025799D"/>
    <w:rsid w:val="002608BC"/>
    <w:rsid w:val="002622C0"/>
    <w:rsid w:val="00263556"/>
    <w:rsid w:val="00265663"/>
    <w:rsid w:val="00267403"/>
    <w:rsid w:val="00271C7C"/>
    <w:rsid w:val="0027210D"/>
    <w:rsid w:val="002729E9"/>
    <w:rsid w:val="002731BC"/>
    <w:rsid w:val="0027462A"/>
    <w:rsid w:val="002750C7"/>
    <w:rsid w:val="0027638F"/>
    <w:rsid w:val="00276458"/>
    <w:rsid w:val="00276D21"/>
    <w:rsid w:val="002778AE"/>
    <w:rsid w:val="00277CBD"/>
    <w:rsid w:val="002812E3"/>
    <w:rsid w:val="00281305"/>
    <w:rsid w:val="00281784"/>
    <w:rsid w:val="0028269A"/>
    <w:rsid w:val="00283590"/>
    <w:rsid w:val="00283D79"/>
    <w:rsid w:val="00283F59"/>
    <w:rsid w:val="00284245"/>
    <w:rsid w:val="0028500E"/>
    <w:rsid w:val="002850EC"/>
    <w:rsid w:val="00285C7A"/>
    <w:rsid w:val="00285DAA"/>
    <w:rsid w:val="00286973"/>
    <w:rsid w:val="002871F5"/>
    <w:rsid w:val="002901EB"/>
    <w:rsid w:val="00290316"/>
    <w:rsid w:val="00290BFD"/>
    <w:rsid w:val="00290F2C"/>
    <w:rsid w:val="0029106E"/>
    <w:rsid w:val="00292E94"/>
    <w:rsid w:val="002932ED"/>
    <w:rsid w:val="00294E70"/>
    <w:rsid w:val="00295163"/>
    <w:rsid w:val="00295A6A"/>
    <w:rsid w:val="00295C5F"/>
    <w:rsid w:val="00296991"/>
    <w:rsid w:val="00297257"/>
    <w:rsid w:val="002A01D3"/>
    <w:rsid w:val="002A1924"/>
    <w:rsid w:val="002A1EA8"/>
    <w:rsid w:val="002A1F04"/>
    <w:rsid w:val="002A1F67"/>
    <w:rsid w:val="002A40A1"/>
    <w:rsid w:val="002A58DB"/>
    <w:rsid w:val="002A59B5"/>
    <w:rsid w:val="002A5D83"/>
    <w:rsid w:val="002A61D1"/>
    <w:rsid w:val="002A62E7"/>
    <w:rsid w:val="002A6D11"/>
    <w:rsid w:val="002A7420"/>
    <w:rsid w:val="002A76F4"/>
    <w:rsid w:val="002A7D0A"/>
    <w:rsid w:val="002B0696"/>
    <w:rsid w:val="002B0F12"/>
    <w:rsid w:val="002B1077"/>
    <w:rsid w:val="002B1308"/>
    <w:rsid w:val="002B1E73"/>
    <w:rsid w:val="002B204A"/>
    <w:rsid w:val="002B3346"/>
    <w:rsid w:val="002B3464"/>
    <w:rsid w:val="002B39F5"/>
    <w:rsid w:val="002B3B64"/>
    <w:rsid w:val="002B4554"/>
    <w:rsid w:val="002C100E"/>
    <w:rsid w:val="002C3B94"/>
    <w:rsid w:val="002C4A0C"/>
    <w:rsid w:val="002C72D8"/>
    <w:rsid w:val="002C72DC"/>
    <w:rsid w:val="002C7AE1"/>
    <w:rsid w:val="002D11FA"/>
    <w:rsid w:val="002D32E6"/>
    <w:rsid w:val="002D3747"/>
    <w:rsid w:val="002D429E"/>
    <w:rsid w:val="002D6485"/>
    <w:rsid w:val="002D67C6"/>
    <w:rsid w:val="002D70F8"/>
    <w:rsid w:val="002D7399"/>
    <w:rsid w:val="002D78B6"/>
    <w:rsid w:val="002E0DDF"/>
    <w:rsid w:val="002E0EA0"/>
    <w:rsid w:val="002E1582"/>
    <w:rsid w:val="002E18EC"/>
    <w:rsid w:val="002E2205"/>
    <w:rsid w:val="002E2644"/>
    <w:rsid w:val="002E2906"/>
    <w:rsid w:val="002E363B"/>
    <w:rsid w:val="002E3EFB"/>
    <w:rsid w:val="002E52DF"/>
    <w:rsid w:val="002E5635"/>
    <w:rsid w:val="002E576E"/>
    <w:rsid w:val="002E5EEA"/>
    <w:rsid w:val="002E64C3"/>
    <w:rsid w:val="002E6857"/>
    <w:rsid w:val="002E6A2C"/>
    <w:rsid w:val="002F01C3"/>
    <w:rsid w:val="002F0582"/>
    <w:rsid w:val="002F12A2"/>
    <w:rsid w:val="002F1360"/>
    <w:rsid w:val="002F1D8C"/>
    <w:rsid w:val="002F1D9C"/>
    <w:rsid w:val="002F21DA"/>
    <w:rsid w:val="002F2439"/>
    <w:rsid w:val="002F319B"/>
    <w:rsid w:val="002F349D"/>
    <w:rsid w:val="002F3A6B"/>
    <w:rsid w:val="002F5033"/>
    <w:rsid w:val="002F53A8"/>
    <w:rsid w:val="002F5467"/>
    <w:rsid w:val="00301ACA"/>
    <w:rsid w:val="00301BD4"/>
    <w:rsid w:val="00301F39"/>
    <w:rsid w:val="00302E5C"/>
    <w:rsid w:val="00303BD0"/>
    <w:rsid w:val="00304318"/>
    <w:rsid w:val="00304A82"/>
    <w:rsid w:val="00304D39"/>
    <w:rsid w:val="0030542E"/>
    <w:rsid w:val="00305478"/>
    <w:rsid w:val="0030664E"/>
    <w:rsid w:val="003068C0"/>
    <w:rsid w:val="00307107"/>
    <w:rsid w:val="00307612"/>
    <w:rsid w:val="0030767C"/>
    <w:rsid w:val="003115FD"/>
    <w:rsid w:val="0031191B"/>
    <w:rsid w:val="00311E2F"/>
    <w:rsid w:val="0031228C"/>
    <w:rsid w:val="00312755"/>
    <w:rsid w:val="00312873"/>
    <w:rsid w:val="00313F0E"/>
    <w:rsid w:val="00314E39"/>
    <w:rsid w:val="003150FC"/>
    <w:rsid w:val="00315B07"/>
    <w:rsid w:val="00315E49"/>
    <w:rsid w:val="003161E6"/>
    <w:rsid w:val="00316844"/>
    <w:rsid w:val="00316A96"/>
    <w:rsid w:val="00317604"/>
    <w:rsid w:val="0032134C"/>
    <w:rsid w:val="0032190E"/>
    <w:rsid w:val="00321B13"/>
    <w:rsid w:val="00322CBE"/>
    <w:rsid w:val="00324790"/>
    <w:rsid w:val="00324CD3"/>
    <w:rsid w:val="0032500A"/>
    <w:rsid w:val="00325926"/>
    <w:rsid w:val="003263E3"/>
    <w:rsid w:val="003266DB"/>
    <w:rsid w:val="00326B93"/>
    <w:rsid w:val="003277A1"/>
    <w:rsid w:val="00327A8A"/>
    <w:rsid w:val="0033099B"/>
    <w:rsid w:val="00330BBC"/>
    <w:rsid w:val="00330D9C"/>
    <w:rsid w:val="0033123A"/>
    <w:rsid w:val="003318A3"/>
    <w:rsid w:val="00332207"/>
    <w:rsid w:val="00333782"/>
    <w:rsid w:val="003342B3"/>
    <w:rsid w:val="0033474B"/>
    <w:rsid w:val="00335670"/>
    <w:rsid w:val="003359F7"/>
    <w:rsid w:val="00335EB0"/>
    <w:rsid w:val="00336226"/>
    <w:rsid w:val="00336610"/>
    <w:rsid w:val="00336D90"/>
    <w:rsid w:val="00336E10"/>
    <w:rsid w:val="00336FC4"/>
    <w:rsid w:val="00337456"/>
    <w:rsid w:val="00337FDA"/>
    <w:rsid w:val="00340E40"/>
    <w:rsid w:val="00341128"/>
    <w:rsid w:val="003411F7"/>
    <w:rsid w:val="00341566"/>
    <w:rsid w:val="00342ADB"/>
    <w:rsid w:val="0034361C"/>
    <w:rsid w:val="00343F73"/>
    <w:rsid w:val="00344086"/>
    <w:rsid w:val="003442F7"/>
    <w:rsid w:val="00345060"/>
    <w:rsid w:val="0034534B"/>
    <w:rsid w:val="00345C4F"/>
    <w:rsid w:val="00345D0C"/>
    <w:rsid w:val="00346503"/>
    <w:rsid w:val="00346F20"/>
    <w:rsid w:val="003478C8"/>
    <w:rsid w:val="00350D67"/>
    <w:rsid w:val="00351644"/>
    <w:rsid w:val="0035323B"/>
    <w:rsid w:val="00353A8F"/>
    <w:rsid w:val="00356C95"/>
    <w:rsid w:val="0035701F"/>
    <w:rsid w:val="003574D1"/>
    <w:rsid w:val="00357CD0"/>
    <w:rsid w:val="00360546"/>
    <w:rsid w:val="003609D2"/>
    <w:rsid w:val="003609F6"/>
    <w:rsid w:val="003620BA"/>
    <w:rsid w:val="00362A78"/>
    <w:rsid w:val="0036371F"/>
    <w:rsid w:val="003637B5"/>
    <w:rsid w:val="00363F22"/>
    <w:rsid w:val="003642A6"/>
    <w:rsid w:val="00364CD5"/>
    <w:rsid w:val="00365963"/>
    <w:rsid w:val="0036610E"/>
    <w:rsid w:val="00366286"/>
    <w:rsid w:val="00366C09"/>
    <w:rsid w:val="00367B80"/>
    <w:rsid w:val="003707BC"/>
    <w:rsid w:val="00370C72"/>
    <w:rsid w:val="003722A0"/>
    <w:rsid w:val="003723AE"/>
    <w:rsid w:val="00373319"/>
    <w:rsid w:val="00373500"/>
    <w:rsid w:val="00373C00"/>
    <w:rsid w:val="00375564"/>
    <w:rsid w:val="00375C37"/>
    <w:rsid w:val="00376725"/>
    <w:rsid w:val="0037678A"/>
    <w:rsid w:val="00376BB3"/>
    <w:rsid w:val="00376F28"/>
    <w:rsid w:val="00377BE5"/>
    <w:rsid w:val="00377C95"/>
    <w:rsid w:val="00380190"/>
    <w:rsid w:val="00381EA0"/>
    <w:rsid w:val="003821B1"/>
    <w:rsid w:val="00382315"/>
    <w:rsid w:val="00383109"/>
    <w:rsid w:val="00383191"/>
    <w:rsid w:val="00383AAF"/>
    <w:rsid w:val="00383AC4"/>
    <w:rsid w:val="00386255"/>
    <w:rsid w:val="00386DED"/>
    <w:rsid w:val="0038714A"/>
    <w:rsid w:val="00387788"/>
    <w:rsid w:val="00387BE1"/>
    <w:rsid w:val="003912E7"/>
    <w:rsid w:val="00393477"/>
    <w:rsid w:val="00393947"/>
    <w:rsid w:val="00393D28"/>
    <w:rsid w:val="00394301"/>
    <w:rsid w:val="003955EC"/>
    <w:rsid w:val="00395E45"/>
    <w:rsid w:val="003962B2"/>
    <w:rsid w:val="003A039D"/>
    <w:rsid w:val="003A04A7"/>
    <w:rsid w:val="003A2275"/>
    <w:rsid w:val="003A2DF8"/>
    <w:rsid w:val="003A34E2"/>
    <w:rsid w:val="003A6A4F"/>
    <w:rsid w:val="003A7088"/>
    <w:rsid w:val="003B00DF"/>
    <w:rsid w:val="003B01D7"/>
    <w:rsid w:val="003B0F8B"/>
    <w:rsid w:val="003B1275"/>
    <w:rsid w:val="003B1778"/>
    <w:rsid w:val="003B18C1"/>
    <w:rsid w:val="003B1E5A"/>
    <w:rsid w:val="003B23BB"/>
    <w:rsid w:val="003B29B7"/>
    <w:rsid w:val="003B3CC4"/>
    <w:rsid w:val="003B44D2"/>
    <w:rsid w:val="003B4A71"/>
    <w:rsid w:val="003B5144"/>
    <w:rsid w:val="003B51C2"/>
    <w:rsid w:val="003B60BD"/>
    <w:rsid w:val="003B60FD"/>
    <w:rsid w:val="003B67E7"/>
    <w:rsid w:val="003B68F0"/>
    <w:rsid w:val="003B6AFB"/>
    <w:rsid w:val="003C0C85"/>
    <w:rsid w:val="003C11AB"/>
    <w:rsid w:val="003C11CB"/>
    <w:rsid w:val="003C192D"/>
    <w:rsid w:val="003C21BD"/>
    <w:rsid w:val="003C272D"/>
    <w:rsid w:val="003C32A4"/>
    <w:rsid w:val="003C38FB"/>
    <w:rsid w:val="003C3B43"/>
    <w:rsid w:val="003C63EC"/>
    <w:rsid w:val="003C6422"/>
    <w:rsid w:val="003C6615"/>
    <w:rsid w:val="003C6A2D"/>
    <w:rsid w:val="003C72F6"/>
    <w:rsid w:val="003C75F3"/>
    <w:rsid w:val="003C78A3"/>
    <w:rsid w:val="003C7AC0"/>
    <w:rsid w:val="003D053B"/>
    <w:rsid w:val="003D1660"/>
    <w:rsid w:val="003D1D79"/>
    <w:rsid w:val="003D3FD0"/>
    <w:rsid w:val="003D4B69"/>
    <w:rsid w:val="003D509B"/>
    <w:rsid w:val="003D600D"/>
    <w:rsid w:val="003D6830"/>
    <w:rsid w:val="003D7312"/>
    <w:rsid w:val="003D732C"/>
    <w:rsid w:val="003D79CA"/>
    <w:rsid w:val="003D7ABD"/>
    <w:rsid w:val="003E1434"/>
    <w:rsid w:val="003E1867"/>
    <w:rsid w:val="003E1E2A"/>
    <w:rsid w:val="003E22EC"/>
    <w:rsid w:val="003E2B3D"/>
    <w:rsid w:val="003E359B"/>
    <w:rsid w:val="003E5729"/>
    <w:rsid w:val="003E6F66"/>
    <w:rsid w:val="003F0213"/>
    <w:rsid w:val="003F043E"/>
    <w:rsid w:val="003F074C"/>
    <w:rsid w:val="003F0AE8"/>
    <w:rsid w:val="003F1909"/>
    <w:rsid w:val="003F3116"/>
    <w:rsid w:val="003F3D96"/>
    <w:rsid w:val="003F420D"/>
    <w:rsid w:val="003F4EE0"/>
    <w:rsid w:val="003F6945"/>
    <w:rsid w:val="004007C2"/>
    <w:rsid w:val="0040186A"/>
    <w:rsid w:val="00402153"/>
    <w:rsid w:val="00402FC1"/>
    <w:rsid w:val="0040417B"/>
    <w:rsid w:val="00407E39"/>
    <w:rsid w:val="004100EF"/>
    <w:rsid w:val="004115E0"/>
    <w:rsid w:val="004119C5"/>
    <w:rsid w:val="0041250D"/>
    <w:rsid w:val="0041259A"/>
    <w:rsid w:val="00414D15"/>
    <w:rsid w:val="00415671"/>
    <w:rsid w:val="00416F23"/>
    <w:rsid w:val="0041772E"/>
    <w:rsid w:val="00417FA4"/>
    <w:rsid w:val="004201E3"/>
    <w:rsid w:val="00421016"/>
    <w:rsid w:val="0042189A"/>
    <w:rsid w:val="00421990"/>
    <w:rsid w:val="00421C6B"/>
    <w:rsid w:val="004243BC"/>
    <w:rsid w:val="00424867"/>
    <w:rsid w:val="00425082"/>
    <w:rsid w:val="00426532"/>
    <w:rsid w:val="004266F4"/>
    <w:rsid w:val="00426CE8"/>
    <w:rsid w:val="004313AD"/>
    <w:rsid w:val="00431DEB"/>
    <w:rsid w:val="0043219C"/>
    <w:rsid w:val="0043379A"/>
    <w:rsid w:val="004341B7"/>
    <w:rsid w:val="00434BC4"/>
    <w:rsid w:val="0043634F"/>
    <w:rsid w:val="004367D5"/>
    <w:rsid w:val="00437290"/>
    <w:rsid w:val="004373F1"/>
    <w:rsid w:val="004405A1"/>
    <w:rsid w:val="00440DF1"/>
    <w:rsid w:val="004421A9"/>
    <w:rsid w:val="00442A61"/>
    <w:rsid w:val="00442D26"/>
    <w:rsid w:val="0044406C"/>
    <w:rsid w:val="00444665"/>
    <w:rsid w:val="004450B4"/>
    <w:rsid w:val="0044513C"/>
    <w:rsid w:val="00446767"/>
    <w:rsid w:val="00446B29"/>
    <w:rsid w:val="0044710F"/>
    <w:rsid w:val="0044798B"/>
    <w:rsid w:val="00447ED8"/>
    <w:rsid w:val="00450CA8"/>
    <w:rsid w:val="00450E51"/>
    <w:rsid w:val="00452B0F"/>
    <w:rsid w:val="00452F18"/>
    <w:rsid w:val="00453F9A"/>
    <w:rsid w:val="00454738"/>
    <w:rsid w:val="004556B2"/>
    <w:rsid w:val="0045689D"/>
    <w:rsid w:val="00461837"/>
    <w:rsid w:val="00461AF5"/>
    <w:rsid w:val="0046216A"/>
    <w:rsid w:val="00462486"/>
    <w:rsid w:val="0046286A"/>
    <w:rsid w:val="00462B27"/>
    <w:rsid w:val="00463925"/>
    <w:rsid w:val="00463CEA"/>
    <w:rsid w:val="00463D06"/>
    <w:rsid w:val="004640AF"/>
    <w:rsid w:val="0046461B"/>
    <w:rsid w:val="0046530F"/>
    <w:rsid w:val="0046693C"/>
    <w:rsid w:val="00467A9E"/>
    <w:rsid w:val="004704A0"/>
    <w:rsid w:val="004706FB"/>
    <w:rsid w:val="0047136C"/>
    <w:rsid w:val="00471E91"/>
    <w:rsid w:val="00474389"/>
    <w:rsid w:val="00474675"/>
    <w:rsid w:val="0047470C"/>
    <w:rsid w:val="00474E6B"/>
    <w:rsid w:val="00475425"/>
    <w:rsid w:val="0047565F"/>
    <w:rsid w:val="00475744"/>
    <w:rsid w:val="00475BF1"/>
    <w:rsid w:val="00476174"/>
    <w:rsid w:val="00476AE6"/>
    <w:rsid w:val="00476EE0"/>
    <w:rsid w:val="00477049"/>
    <w:rsid w:val="00477EDB"/>
    <w:rsid w:val="00480475"/>
    <w:rsid w:val="00480E32"/>
    <w:rsid w:val="00481387"/>
    <w:rsid w:val="00481A3B"/>
    <w:rsid w:val="00482988"/>
    <w:rsid w:val="00484136"/>
    <w:rsid w:val="0048446D"/>
    <w:rsid w:val="0049091E"/>
    <w:rsid w:val="00491AAD"/>
    <w:rsid w:val="00491B94"/>
    <w:rsid w:val="0049363C"/>
    <w:rsid w:val="0049372C"/>
    <w:rsid w:val="00493E9E"/>
    <w:rsid w:val="00494014"/>
    <w:rsid w:val="004949D2"/>
    <w:rsid w:val="00494B23"/>
    <w:rsid w:val="00496024"/>
    <w:rsid w:val="00496A1F"/>
    <w:rsid w:val="00497052"/>
    <w:rsid w:val="004A0348"/>
    <w:rsid w:val="004A0386"/>
    <w:rsid w:val="004A1C38"/>
    <w:rsid w:val="004A35F9"/>
    <w:rsid w:val="004A471A"/>
    <w:rsid w:val="004A4B9E"/>
    <w:rsid w:val="004A4CCB"/>
    <w:rsid w:val="004A5191"/>
    <w:rsid w:val="004A78DA"/>
    <w:rsid w:val="004B0C30"/>
    <w:rsid w:val="004B192C"/>
    <w:rsid w:val="004B24C1"/>
    <w:rsid w:val="004B255A"/>
    <w:rsid w:val="004B28EC"/>
    <w:rsid w:val="004B2CBA"/>
    <w:rsid w:val="004B3260"/>
    <w:rsid w:val="004B33B7"/>
    <w:rsid w:val="004B3A41"/>
    <w:rsid w:val="004B3CAD"/>
    <w:rsid w:val="004B43D0"/>
    <w:rsid w:val="004B670C"/>
    <w:rsid w:val="004B6D83"/>
    <w:rsid w:val="004B7E4D"/>
    <w:rsid w:val="004C13EF"/>
    <w:rsid w:val="004C1D17"/>
    <w:rsid w:val="004C292F"/>
    <w:rsid w:val="004C2CD1"/>
    <w:rsid w:val="004C2F60"/>
    <w:rsid w:val="004C4741"/>
    <w:rsid w:val="004C4BD2"/>
    <w:rsid w:val="004C61B0"/>
    <w:rsid w:val="004C69DD"/>
    <w:rsid w:val="004C7499"/>
    <w:rsid w:val="004C74DE"/>
    <w:rsid w:val="004C7F67"/>
    <w:rsid w:val="004D07FF"/>
    <w:rsid w:val="004D40AC"/>
    <w:rsid w:val="004D43F7"/>
    <w:rsid w:val="004D5786"/>
    <w:rsid w:val="004D5B95"/>
    <w:rsid w:val="004D6973"/>
    <w:rsid w:val="004E0C3C"/>
    <w:rsid w:val="004E2191"/>
    <w:rsid w:val="004E2C42"/>
    <w:rsid w:val="004E3615"/>
    <w:rsid w:val="004E455C"/>
    <w:rsid w:val="004E4935"/>
    <w:rsid w:val="004E52A8"/>
    <w:rsid w:val="004E5EDD"/>
    <w:rsid w:val="004E6CD5"/>
    <w:rsid w:val="004E7A2E"/>
    <w:rsid w:val="004F22E9"/>
    <w:rsid w:val="004F3D9F"/>
    <w:rsid w:val="004F4CF0"/>
    <w:rsid w:val="004F5307"/>
    <w:rsid w:val="004F6621"/>
    <w:rsid w:val="004F7E1B"/>
    <w:rsid w:val="00500858"/>
    <w:rsid w:val="005009C2"/>
    <w:rsid w:val="00500A32"/>
    <w:rsid w:val="00500A79"/>
    <w:rsid w:val="00500ED2"/>
    <w:rsid w:val="00502DCC"/>
    <w:rsid w:val="0050399D"/>
    <w:rsid w:val="00504651"/>
    <w:rsid w:val="005056E6"/>
    <w:rsid w:val="005057F3"/>
    <w:rsid w:val="0050606B"/>
    <w:rsid w:val="00510280"/>
    <w:rsid w:val="00510925"/>
    <w:rsid w:val="00510E3E"/>
    <w:rsid w:val="00513D73"/>
    <w:rsid w:val="00514A43"/>
    <w:rsid w:val="00514ACF"/>
    <w:rsid w:val="005156EE"/>
    <w:rsid w:val="005174E5"/>
    <w:rsid w:val="00517A11"/>
    <w:rsid w:val="00517F55"/>
    <w:rsid w:val="0052074F"/>
    <w:rsid w:val="00520A4F"/>
    <w:rsid w:val="00520F3B"/>
    <w:rsid w:val="0052204B"/>
    <w:rsid w:val="00522393"/>
    <w:rsid w:val="00522620"/>
    <w:rsid w:val="00524877"/>
    <w:rsid w:val="00525656"/>
    <w:rsid w:val="005257E7"/>
    <w:rsid w:val="00525EDE"/>
    <w:rsid w:val="00525FDD"/>
    <w:rsid w:val="005262EA"/>
    <w:rsid w:val="00526B5E"/>
    <w:rsid w:val="00530A6E"/>
    <w:rsid w:val="00534A09"/>
    <w:rsid w:val="00534B3D"/>
    <w:rsid w:val="00534C02"/>
    <w:rsid w:val="005361B4"/>
    <w:rsid w:val="00536F58"/>
    <w:rsid w:val="0053795B"/>
    <w:rsid w:val="00540882"/>
    <w:rsid w:val="005409BD"/>
    <w:rsid w:val="0054264B"/>
    <w:rsid w:val="00543442"/>
    <w:rsid w:val="00543786"/>
    <w:rsid w:val="00543899"/>
    <w:rsid w:val="00545E17"/>
    <w:rsid w:val="005465BE"/>
    <w:rsid w:val="00546A57"/>
    <w:rsid w:val="00547AF8"/>
    <w:rsid w:val="00550378"/>
    <w:rsid w:val="0055137F"/>
    <w:rsid w:val="00552E01"/>
    <w:rsid w:val="00553367"/>
    <w:rsid w:val="005533D7"/>
    <w:rsid w:val="005541B2"/>
    <w:rsid w:val="00554667"/>
    <w:rsid w:val="00555063"/>
    <w:rsid w:val="00555FFE"/>
    <w:rsid w:val="00556CEE"/>
    <w:rsid w:val="00561683"/>
    <w:rsid w:val="005633D8"/>
    <w:rsid w:val="00563FEF"/>
    <w:rsid w:val="00565A91"/>
    <w:rsid w:val="005666D4"/>
    <w:rsid w:val="005669DD"/>
    <w:rsid w:val="00566C38"/>
    <w:rsid w:val="005703DE"/>
    <w:rsid w:val="0057115F"/>
    <w:rsid w:val="00571319"/>
    <w:rsid w:val="00574EBF"/>
    <w:rsid w:val="00574F43"/>
    <w:rsid w:val="00576509"/>
    <w:rsid w:val="0057732B"/>
    <w:rsid w:val="005773AA"/>
    <w:rsid w:val="005800DB"/>
    <w:rsid w:val="00580490"/>
    <w:rsid w:val="00581357"/>
    <w:rsid w:val="00581C6B"/>
    <w:rsid w:val="005839D7"/>
    <w:rsid w:val="0058441D"/>
    <w:rsid w:val="0058464E"/>
    <w:rsid w:val="00584770"/>
    <w:rsid w:val="00586310"/>
    <w:rsid w:val="005878E3"/>
    <w:rsid w:val="005904A5"/>
    <w:rsid w:val="005908DD"/>
    <w:rsid w:val="00590BC3"/>
    <w:rsid w:val="0059246F"/>
    <w:rsid w:val="00593B48"/>
    <w:rsid w:val="005946CA"/>
    <w:rsid w:val="00595273"/>
    <w:rsid w:val="00595DD1"/>
    <w:rsid w:val="0059648A"/>
    <w:rsid w:val="005966B0"/>
    <w:rsid w:val="00596DCA"/>
    <w:rsid w:val="00597F62"/>
    <w:rsid w:val="005A01CB"/>
    <w:rsid w:val="005A1524"/>
    <w:rsid w:val="005A18C9"/>
    <w:rsid w:val="005A29AD"/>
    <w:rsid w:val="005A4542"/>
    <w:rsid w:val="005A4556"/>
    <w:rsid w:val="005A492C"/>
    <w:rsid w:val="005A58FF"/>
    <w:rsid w:val="005A5B6B"/>
    <w:rsid w:val="005A5EAF"/>
    <w:rsid w:val="005A64C0"/>
    <w:rsid w:val="005A6F87"/>
    <w:rsid w:val="005A79E2"/>
    <w:rsid w:val="005B01F5"/>
    <w:rsid w:val="005B1EDA"/>
    <w:rsid w:val="005B2BC4"/>
    <w:rsid w:val="005B3C11"/>
    <w:rsid w:val="005B52B0"/>
    <w:rsid w:val="005B628D"/>
    <w:rsid w:val="005B7231"/>
    <w:rsid w:val="005C0253"/>
    <w:rsid w:val="005C02B3"/>
    <w:rsid w:val="005C1093"/>
    <w:rsid w:val="005C11BC"/>
    <w:rsid w:val="005C1C28"/>
    <w:rsid w:val="005C45E6"/>
    <w:rsid w:val="005C5157"/>
    <w:rsid w:val="005C671D"/>
    <w:rsid w:val="005C6DB5"/>
    <w:rsid w:val="005D1947"/>
    <w:rsid w:val="005D1DA0"/>
    <w:rsid w:val="005D225D"/>
    <w:rsid w:val="005D2BB1"/>
    <w:rsid w:val="005D4B59"/>
    <w:rsid w:val="005D57AD"/>
    <w:rsid w:val="005D623B"/>
    <w:rsid w:val="005D72D9"/>
    <w:rsid w:val="005D7A70"/>
    <w:rsid w:val="005D7ABD"/>
    <w:rsid w:val="005D7BD6"/>
    <w:rsid w:val="005E042C"/>
    <w:rsid w:val="005E19E7"/>
    <w:rsid w:val="005E1BA2"/>
    <w:rsid w:val="005E2011"/>
    <w:rsid w:val="005E266C"/>
    <w:rsid w:val="005E29E4"/>
    <w:rsid w:val="005E2D10"/>
    <w:rsid w:val="005E38C9"/>
    <w:rsid w:val="005E684D"/>
    <w:rsid w:val="005E6BB3"/>
    <w:rsid w:val="005E7775"/>
    <w:rsid w:val="005E7805"/>
    <w:rsid w:val="005E78E2"/>
    <w:rsid w:val="005F0AC6"/>
    <w:rsid w:val="005F0D35"/>
    <w:rsid w:val="005F18AE"/>
    <w:rsid w:val="005F25E2"/>
    <w:rsid w:val="005F3E62"/>
    <w:rsid w:val="005F48D4"/>
    <w:rsid w:val="005F54EE"/>
    <w:rsid w:val="005F57EF"/>
    <w:rsid w:val="005F689E"/>
    <w:rsid w:val="005F71CC"/>
    <w:rsid w:val="005F7BBB"/>
    <w:rsid w:val="00600A20"/>
    <w:rsid w:val="006025EC"/>
    <w:rsid w:val="006044D2"/>
    <w:rsid w:val="006053B6"/>
    <w:rsid w:val="00607982"/>
    <w:rsid w:val="00613265"/>
    <w:rsid w:val="0061347E"/>
    <w:rsid w:val="00615CCD"/>
    <w:rsid w:val="006164EA"/>
    <w:rsid w:val="00616B62"/>
    <w:rsid w:val="0061716C"/>
    <w:rsid w:val="00617C4A"/>
    <w:rsid w:val="00620054"/>
    <w:rsid w:val="0062133B"/>
    <w:rsid w:val="00622E5D"/>
    <w:rsid w:val="006243A1"/>
    <w:rsid w:val="00624DD5"/>
    <w:rsid w:val="006254BC"/>
    <w:rsid w:val="00625609"/>
    <w:rsid w:val="00626C67"/>
    <w:rsid w:val="00626F00"/>
    <w:rsid w:val="00627FEB"/>
    <w:rsid w:val="00630858"/>
    <w:rsid w:val="00632180"/>
    <w:rsid w:val="00632353"/>
    <w:rsid w:val="006325BC"/>
    <w:rsid w:val="00632E56"/>
    <w:rsid w:val="006333D4"/>
    <w:rsid w:val="00635CBA"/>
    <w:rsid w:val="00636354"/>
    <w:rsid w:val="006369A6"/>
    <w:rsid w:val="00640017"/>
    <w:rsid w:val="006410AE"/>
    <w:rsid w:val="00641A71"/>
    <w:rsid w:val="00643301"/>
    <w:rsid w:val="0064338B"/>
    <w:rsid w:val="00645728"/>
    <w:rsid w:val="0064580C"/>
    <w:rsid w:val="00646542"/>
    <w:rsid w:val="006504F4"/>
    <w:rsid w:val="00651A3C"/>
    <w:rsid w:val="00651AA5"/>
    <w:rsid w:val="00651E39"/>
    <w:rsid w:val="00651E4D"/>
    <w:rsid w:val="00652619"/>
    <w:rsid w:val="0065318B"/>
    <w:rsid w:val="0065379B"/>
    <w:rsid w:val="00653FEA"/>
    <w:rsid w:val="00654051"/>
    <w:rsid w:val="00654BC9"/>
    <w:rsid w:val="00654BD1"/>
    <w:rsid w:val="006552FD"/>
    <w:rsid w:val="00656CEF"/>
    <w:rsid w:val="0065778C"/>
    <w:rsid w:val="00661667"/>
    <w:rsid w:val="00661D8B"/>
    <w:rsid w:val="006622D9"/>
    <w:rsid w:val="00662DC5"/>
    <w:rsid w:val="00663AF3"/>
    <w:rsid w:val="00663B75"/>
    <w:rsid w:val="00664442"/>
    <w:rsid w:val="0066462C"/>
    <w:rsid w:val="006669F5"/>
    <w:rsid w:val="00666B6C"/>
    <w:rsid w:val="00666DD5"/>
    <w:rsid w:val="006674BB"/>
    <w:rsid w:val="00667E18"/>
    <w:rsid w:val="00670F56"/>
    <w:rsid w:val="00672368"/>
    <w:rsid w:val="006725A4"/>
    <w:rsid w:val="00672EEA"/>
    <w:rsid w:val="006730BA"/>
    <w:rsid w:val="00673C9D"/>
    <w:rsid w:val="00675F55"/>
    <w:rsid w:val="00676BF3"/>
    <w:rsid w:val="00676CBC"/>
    <w:rsid w:val="00676E8A"/>
    <w:rsid w:val="0067711D"/>
    <w:rsid w:val="00681681"/>
    <w:rsid w:val="00682682"/>
    <w:rsid w:val="00682702"/>
    <w:rsid w:val="00682CAE"/>
    <w:rsid w:val="00682FC0"/>
    <w:rsid w:val="0068309F"/>
    <w:rsid w:val="006831D2"/>
    <w:rsid w:val="00684D3E"/>
    <w:rsid w:val="006851CE"/>
    <w:rsid w:val="00685A41"/>
    <w:rsid w:val="00685BA7"/>
    <w:rsid w:val="00686EAD"/>
    <w:rsid w:val="00690386"/>
    <w:rsid w:val="006914A5"/>
    <w:rsid w:val="00691685"/>
    <w:rsid w:val="0069175C"/>
    <w:rsid w:val="00691BB9"/>
    <w:rsid w:val="0069209C"/>
    <w:rsid w:val="00692368"/>
    <w:rsid w:val="00692715"/>
    <w:rsid w:val="00692A23"/>
    <w:rsid w:val="00692A5F"/>
    <w:rsid w:val="00694312"/>
    <w:rsid w:val="00694D8B"/>
    <w:rsid w:val="00697159"/>
    <w:rsid w:val="006A0617"/>
    <w:rsid w:val="006A21DF"/>
    <w:rsid w:val="006A2852"/>
    <w:rsid w:val="006A2EBC"/>
    <w:rsid w:val="006A3DF3"/>
    <w:rsid w:val="006A466C"/>
    <w:rsid w:val="006A5523"/>
    <w:rsid w:val="006A5C81"/>
    <w:rsid w:val="006A5EA0"/>
    <w:rsid w:val="006A6D00"/>
    <w:rsid w:val="006A6E07"/>
    <w:rsid w:val="006A783B"/>
    <w:rsid w:val="006A7B33"/>
    <w:rsid w:val="006B3D0C"/>
    <w:rsid w:val="006B4E13"/>
    <w:rsid w:val="006B669A"/>
    <w:rsid w:val="006B70EE"/>
    <w:rsid w:val="006B745F"/>
    <w:rsid w:val="006B75DD"/>
    <w:rsid w:val="006C08A6"/>
    <w:rsid w:val="006C3ACF"/>
    <w:rsid w:val="006C4638"/>
    <w:rsid w:val="006C5496"/>
    <w:rsid w:val="006C5DA7"/>
    <w:rsid w:val="006C6780"/>
    <w:rsid w:val="006C67E0"/>
    <w:rsid w:val="006C7ABA"/>
    <w:rsid w:val="006D0049"/>
    <w:rsid w:val="006D0236"/>
    <w:rsid w:val="006D0755"/>
    <w:rsid w:val="006D0D60"/>
    <w:rsid w:val="006D1122"/>
    <w:rsid w:val="006D2007"/>
    <w:rsid w:val="006D2C8F"/>
    <w:rsid w:val="006D2ED3"/>
    <w:rsid w:val="006D3B88"/>
    <w:rsid w:val="006D3C00"/>
    <w:rsid w:val="006D4DDA"/>
    <w:rsid w:val="006D5102"/>
    <w:rsid w:val="006D53ED"/>
    <w:rsid w:val="006D5A81"/>
    <w:rsid w:val="006D6CF4"/>
    <w:rsid w:val="006D7872"/>
    <w:rsid w:val="006D7FC7"/>
    <w:rsid w:val="006E03D5"/>
    <w:rsid w:val="006E0E93"/>
    <w:rsid w:val="006E13E2"/>
    <w:rsid w:val="006E284B"/>
    <w:rsid w:val="006E3675"/>
    <w:rsid w:val="006E4040"/>
    <w:rsid w:val="006E48F2"/>
    <w:rsid w:val="006E4A7F"/>
    <w:rsid w:val="006E5C67"/>
    <w:rsid w:val="006F05DD"/>
    <w:rsid w:val="006F285A"/>
    <w:rsid w:val="006F2E95"/>
    <w:rsid w:val="006F3AC2"/>
    <w:rsid w:val="006F3C32"/>
    <w:rsid w:val="006F4820"/>
    <w:rsid w:val="00701F1F"/>
    <w:rsid w:val="00703938"/>
    <w:rsid w:val="007046E1"/>
    <w:rsid w:val="00704775"/>
    <w:rsid w:val="00704DF6"/>
    <w:rsid w:val="00705F93"/>
    <w:rsid w:val="0070651C"/>
    <w:rsid w:val="00706D15"/>
    <w:rsid w:val="007077A9"/>
    <w:rsid w:val="007103CE"/>
    <w:rsid w:val="00710A30"/>
    <w:rsid w:val="00711BE6"/>
    <w:rsid w:val="007127A4"/>
    <w:rsid w:val="00712E79"/>
    <w:rsid w:val="007132A3"/>
    <w:rsid w:val="00713A89"/>
    <w:rsid w:val="00713E2A"/>
    <w:rsid w:val="007140AF"/>
    <w:rsid w:val="00714538"/>
    <w:rsid w:val="00714AEF"/>
    <w:rsid w:val="00714C72"/>
    <w:rsid w:val="00715BA8"/>
    <w:rsid w:val="00716421"/>
    <w:rsid w:val="00716570"/>
    <w:rsid w:val="00716A96"/>
    <w:rsid w:val="00720026"/>
    <w:rsid w:val="00721094"/>
    <w:rsid w:val="007210A1"/>
    <w:rsid w:val="0072110B"/>
    <w:rsid w:val="0072127A"/>
    <w:rsid w:val="00722EB9"/>
    <w:rsid w:val="00723192"/>
    <w:rsid w:val="00723D92"/>
    <w:rsid w:val="007243B6"/>
    <w:rsid w:val="00724E6D"/>
    <w:rsid w:val="00724EFB"/>
    <w:rsid w:val="00730676"/>
    <w:rsid w:val="00731A04"/>
    <w:rsid w:val="0073270D"/>
    <w:rsid w:val="00733127"/>
    <w:rsid w:val="0073366B"/>
    <w:rsid w:val="00736857"/>
    <w:rsid w:val="00736F9E"/>
    <w:rsid w:val="00737424"/>
    <w:rsid w:val="00737532"/>
    <w:rsid w:val="00740C4D"/>
    <w:rsid w:val="00740EA0"/>
    <w:rsid w:val="007419C3"/>
    <w:rsid w:val="00741D31"/>
    <w:rsid w:val="00742415"/>
    <w:rsid w:val="00742B23"/>
    <w:rsid w:val="00742EB8"/>
    <w:rsid w:val="00743E2C"/>
    <w:rsid w:val="007446CC"/>
    <w:rsid w:val="00744F22"/>
    <w:rsid w:val="0074519A"/>
    <w:rsid w:val="007467A7"/>
    <w:rsid w:val="007469DD"/>
    <w:rsid w:val="007472A6"/>
    <w:rsid w:val="007472B0"/>
    <w:rsid w:val="0074741B"/>
    <w:rsid w:val="0074759E"/>
    <w:rsid w:val="007478EA"/>
    <w:rsid w:val="00747EF5"/>
    <w:rsid w:val="0075068E"/>
    <w:rsid w:val="00750ECD"/>
    <w:rsid w:val="0075122D"/>
    <w:rsid w:val="0075415C"/>
    <w:rsid w:val="0075505D"/>
    <w:rsid w:val="00755A32"/>
    <w:rsid w:val="007602A9"/>
    <w:rsid w:val="00760E0E"/>
    <w:rsid w:val="00762D6C"/>
    <w:rsid w:val="00763502"/>
    <w:rsid w:val="00763DB8"/>
    <w:rsid w:val="00764D74"/>
    <w:rsid w:val="00765427"/>
    <w:rsid w:val="007659D4"/>
    <w:rsid w:val="00766C8A"/>
    <w:rsid w:val="007673E3"/>
    <w:rsid w:val="007718EA"/>
    <w:rsid w:val="00771B2E"/>
    <w:rsid w:val="00772720"/>
    <w:rsid w:val="00772F76"/>
    <w:rsid w:val="00773129"/>
    <w:rsid w:val="00774F11"/>
    <w:rsid w:val="0077545A"/>
    <w:rsid w:val="00776549"/>
    <w:rsid w:val="00776E03"/>
    <w:rsid w:val="00780300"/>
    <w:rsid w:val="00782AA5"/>
    <w:rsid w:val="007835A1"/>
    <w:rsid w:val="007841C1"/>
    <w:rsid w:val="00784395"/>
    <w:rsid w:val="0078485C"/>
    <w:rsid w:val="0078587C"/>
    <w:rsid w:val="00786AEB"/>
    <w:rsid w:val="00787342"/>
    <w:rsid w:val="007913AB"/>
    <w:rsid w:val="007914F7"/>
    <w:rsid w:val="007929CE"/>
    <w:rsid w:val="007929D1"/>
    <w:rsid w:val="00793793"/>
    <w:rsid w:val="00793EC2"/>
    <w:rsid w:val="007956C5"/>
    <w:rsid w:val="00795F38"/>
    <w:rsid w:val="007967B6"/>
    <w:rsid w:val="00796925"/>
    <w:rsid w:val="00796B4A"/>
    <w:rsid w:val="00797E61"/>
    <w:rsid w:val="007A1868"/>
    <w:rsid w:val="007A19E0"/>
    <w:rsid w:val="007A225B"/>
    <w:rsid w:val="007A2CAC"/>
    <w:rsid w:val="007A55C6"/>
    <w:rsid w:val="007A5FB9"/>
    <w:rsid w:val="007A763F"/>
    <w:rsid w:val="007A767B"/>
    <w:rsid w:val="007A7A6B"/>
    <w:rsid w:val="007A7B63"/>
    <w:rsid w:val="007B0A5E"/>
    <w:rsid w:val="007B1427"/>
    <w:rsid w:val="007B1625"/>
    <w:rsid w:val="007B1F4F"/>
    <w:rsid w:val="007B3349"/>
    <w:rsid w:val="007B3E20"/>
    <w:rsid w:val="007B4F4F"/>
    <w:rsid w:val="007B5CEF"/>
    <w:rsid w:val="007B706E"/>
    <w:rsid w:val="007B71EB"/>
    <w:rsid w:val="007B74CA"/>
    <w:rsid w:val="007C0081"/>
    <w:rsid w:val="007C076D"/>
    <w:rsid w:val="007C0873"/>
    <w:rsid w:val="007C2119"/>
    <w:rsid w:val="007C2DB0"/>
    <w:rsid w:val="007C517D"/>
    <w:rsid w:val="007C53BA"/>
    <w:rsid w:val="007C5735"/>
    <w:rsid w:val="007C6021"/>
    <w:rsid w:val="007C612A"/>
    <w:rsid w:val="007C6205"/>
    <w:rsid w:val="007C686A"/>
    <w:rsid w:val="007C6E1E"/>
    <w:rsid w:val="007C728E"/>
    <w:rsid w:val="007C7ADF"/>
    <w:rsid w:val="007D0EDE"/>
    <w:rsid w:val="007D1138"/>
    <w:rsid w:val="007D1303"/>
    <w:rsid w:val="007D2C53"/>
    <w:rsid w:val="007D30AA"/>
    <w:rsid w:val="007D3D60"/>
    <w:rsid w:val="007D3F66"/>
    <w:rsid w:val="007D41CF"/>
    <w:rsid w:val="007D60C4"/>
    <w:rsid w:val="007D6712"/>
    <w:rsid w:val="007D7568"/>
    <w:rsid w:val="007E0048"/>
    <w:rsid w:val="007E014D"/>
    <w:rsid w:val="007E1980"/>
    <w:rsid w:val="007E1C77"/>
    <w:rsid w:val="007E20AE"/>
    <w:rsid w:val="007E29C5"/>
    <w:rsid w:val="007E4185"/>
    <w:rsid w:val="007E4645"/>
    <w:rsid w:val="007E4B76"/>
    <w:rsid w:val="007E4E29"/>
    <w:rsid w:val="007E500A"/>
    <w:rsid w:val="007E52C6"/>
    <w:rsid w:val="007E5A3A"/>
    <w:rsid w:val="007E5EA8"/>
    <w:rsid w:val="007E603A"/>
    <w:rsid w:val="007F0BAC"/>
    <w:rsid w:val="007F0CF1"/>
    <w:rsid w:val="007F12A5"/>
    <w:rsid w:val="007F13B1"/>
    <w:rsid w:val="007F2129"/>
    <w:rsid w:val="007F2828"/>
    <w:rsid w:val="007F4038"/>
    <w:rsid w:val="007F4968"/>
    <w:rsid w:val="007F4CF1"/>
    <w:rsid w:val="007F57DC"/>
    <w:rsid w:val="007F70CB"/>
    <w:rsid w:val="007F758D"/>
    <w:rsid w:val="007F7D52"/>
    <w:rsid w:val="007F7FC4"/>
    <w:rsid w:val="008010E1"/>
    <w:rsid w:val="0080181B"/>
    <w:rsid w:val="00802440"/>
    <w:rsid w:val="00802D33"/>
    <w:rsid w:val="00802E22"/>
    <w:rsid w:val="008035FA"/>
    <w:rsid w:val="00803948"/>
    <w:rsid w:val="0080449A"/>
    <w:rsid w:val="00804BAA"/>
    <w:rsid w:val="0080654C"/>
    <w:rsid w:val="008071C3"/>
    <w:rsid w:val="008071C6"/>
    <w:rsid w:val="00807397"/>
    <w:rsid w:val="00807B30"/>
    <w:rsid w:val="00810918"/>
    <w:rsid w:val="00810CED"/>
    <w:rsid w:val="00812E29"/>
    <w:rsid w:val="008132C9"/>
    <w:rsid w:val="00814460"/>
    <w:rsid w:val="008156A6"/>
    <w:rsid w:val="00816ACD"/>
    <w:rsid w:val="00816DA1"/>
    <w:rsid w:val="00817A00"/>
    <w:rsid w:val="0082049A"/>
    <w:rsid w:val="00820923"/>
    <w:rsid w:val="00821336"/>
    <w:rsid w:val="0082221F"/>
    <w:rsid w:val="008234DF"/>
    <w:rsid w:val="008235B0"/>
    <w:rsid w:val="00825544"/>
    <w:rsid w:val="00825B60"/>
    <w:rsid w:val="008261C7"/>
    <w:rsid w:val="00826428"/>
    <w:rsid w:val="0082663A"/>
    <w:rsid w:val="00826ABA"/>
    <w:rsid w:val="00826C4B"/>
    <w:rsid w:val="008301CF"/>
    <w:rsid w:val="008315E0"/>
    <w:rsid w:val="00831AE5"/>
    <w:rsid w:val="00831FED"/>
    <w:rsid w:val="00833DF0"/>
    <w:rsid w:val="00833EA5"/>
    <w:rsid w:val="00835C7D"/>
    <w:rsid w:val="00835DB3"/>
    <w:rsid w:val="0083617B"/>
    <w:rsid w:val="0083674C"/>
    <w:rsid w:val="008371BD"/>
    <w:rsid w:val="00837F21"/>
    <w:rsid w:val="00840B34"/>
    <w:rsid w:val="00841489"/>
    <w:rsid w:val="008435FB"/>
    <w:rsid w:val="00844608"/>
    <w:rsid w:val="008447C6"/>
    <w:rsid w:val="008448C8"/>
    <w:rsid w:val="00845EBB"/>
    <w:rsid w:val="00846405"/>
    <w:rsid w:val="0084689C"/>
    <w:rsid w:val="00847591"/>
    <w:rsid w:val="00847A8B"/>
    <w:rsid w:val="00847D4E"/>
    <w:rsid w:val="008504A8"/>
    <w:rsid w:val="00850AFC"/>
    <w:rsid w:val="00851112"/>
    <w:rsid w:val="008519F1"/>
    <w:rsid w:val="008521D2"/>
    <w:rsid w:val="0085282E"/>
    <w:rsid w:val="00852DD2"/>
    <w:rsid w:val="00853B5F"/>
    <w:rsid w:val="00853D8C"/>
    <w:rsid w:val="00855651"/>
    <w:rsid w:val="00861D42"/>
    <w:rsid w:val="0086457B"/>
    <w:rsid w:val="00864825"/>
    <w:rsid w:val="008651AB"/>
    <w:rsid w:val="00865343"/>
    <w:rsid w:val="008659BC"/>
    <w:rsid w:val="008668AD"/>
    <w:rsid w:val="00866C5B"/>
    <w:rsid w:val="00870C42"/>
    <w:rsid w:val="00870DA7"/>
    <w:rsid w:val="0087198C"/>
    <w:rsid w:val="008725A9"/>
    <w:rsid w:val="008728B8"/>
    <w:rsid w:val="00872C1F"/>
    <w:rsid w:val="00873056"/>
    <w:rsid w:val="008735A1"/>
    <w:rsid w:val="00873B42"/>
    <w:rsid w:val="00874777"/>
    <w:rsid w:val="00874EF6"/>
    <w:rsid w:val="00875C29"/>
    <w:rsid w:val="0087616E"/>
    <w:rsid w:val="00876896"/>
    <w:rsid w:val="00876926"/>
    <w:rsid w:val="00876A3E"/>
    <w:rsid w:val="00876CBD"/>
    <w:rsid w:val="00877481"/>
    <w:rsid w:val="00877807"/>
    <w:rsid w:val="00880133"/>
    <w:rsid w:val="00880D5D"/>
    <w:rsid w:val="00881A13"/>
    <w:rsid w:val="0088281F"/>
    <w:rsid w:val="00884284"/>
    <w:rsid w:val="008847D8"/>
    <w:rsid w:val="00884D05"/>
    <w:rsid w:val="008856D8"/>
    <w:rsid w:val="008866FA"/>
    <w:rsid w:val="00886CED"/>
    <w:rsid w:val="008903DC"/>
    <w:rsid w:val="0089090A"/>
    <w:rsid w:val="00890CC7"/>
    <w:rsid w:val="008914F3"/>
    <w:rsid w:val="008917FB"/>
    <w:rsid w:val="008921FC"/>
    <w:rsid w:val="0089262B"/>
    <w:rsid w:val="00892E82"/>
    <w:rsid w:val="008938F3"/>
    <w:rsid w:val="00893A1A"/>
    <w:rsid w:val="00896006"/>
    <w:rsid w:val="008A01E6"/>
    <w:rsid w:val="008A0295"/>
    <w:rsid w:val="008A06F0"/>
    <w:rsid w:val="008A0941"/>
    <w:rsid w:val="008A0B2E"/>
    <w:rsid w:val="008A15F6"/>
    <w:rsid w:val="008A1FF1"/>
    <w:rsid w:val="008A216D"/>
    <w:rsid w:val="008A2867"/>
    <w:rsid w:val="008A485E"/>
    <w:rsid w:val="008A4B8F"/>
    <w:rsid w:val="008A5A7D"/>
    <w:rsid w:val="008A6241"/>
    <w:rsid w:val="008A6384"/>
    <w:rsid w:val="008A65B7"/>
    <w:rsid w:val="008B00A2"/>
    <w:rsid w:val="008B15FC"/>
    <w:rsid w:val="008B2718"/>
    <w:rsid w:val="008B3689"/>
    <w:rsid w:val="008B40B0"/>
    <w:rsid w:val="008B4AA8"/>
    <w:rsid w:val="008B53DC"/>
    <w:rsid w:val="008B59D9"/>
    <w:rsid w:val="008B5D59"/>
    <w:rsid w:val="008B65C1"/>
    <w:rsid w:val="008B6D8A"/>
    <w:rsid w:val="008B70CB"/>
    <w:rsid w:val="008C0E66"/>
    <w:rsid w:val="008C1B58"/>
    <w:rsid w:val="008C1DF0"/>
    <w:rsid w:val="008C256F"/>
    <w:rsid w:val="008C2A37"/>
    <w:rsid w:val="008C2B8A"/>
    <w:rsid w:val="008C2F68"/>
    <w:rsid w:val="008C3361"/>
    <w:rsid w:val="008C39AE"/>
    <w:rsid w:val="008C590D"/>
    <w:rsid w:val="008C7C2D"/>
    <w:rsid w:val="008D1125"/>
    <w:rsid w:val="008D2983"/>
    <w:rsid w:val="008D3798"/>
    <w:rsid w:val="008D3B1B"/>
    <w:rsid w:val="008D3D22"/>
    <w:rsid w:val="008D4171"/>
    <w:rsid w:val="008D57B6"/>
    <w:rsid w:val="008D5866"/>
    <w:rsid w:val="008D6742"/>
    <w:rsid w:val="008D6B71"/>
    <w:rsid w:val="008D7116"/>
    <w:rsid w:val="008E031B"/>
    <w:rsid w:val="008E07FB"/>
    <w:rsid w:val="008E1CCE"/>
    <w:rsid w:val="008E2402"/>
    <w:rsid w:val="008E244E"/>
    <w:rsid w:val="008E2CBC"/>
    <w:rsid w:val="008E4079"/>
    <w:rsid w:val="008E41DA"/>
    <w:rsid w:val="008E474D"/>
    <w:rsid w:val="008E4E99"/>
    <w:rsid w:val="008E5C90"/>
    <w:rsid w:val="008E6EF0"/>
    <w:rsid w:val="008E7029"/>
    <w:rsid w:val="008E76AC"/>
    <w:rsid w:val="008E7EF6"/>
    <w:rsid w:val="008F1F1E"/>
    <w:rsid w:val="008F1F98"/>
    <w:rsid w:val="008F2066"/>
    <w:rsid w:val="008F207D"/>
    <w:rsid w:val="008F2485"/>
    <w:rsid w:val="008F3A11"/>
    <w:rsid w:val="008F4854"/>
    <w:rsid w:val="008F5D40"/>
    <w:rsid w:val="008F6758"/>
    <w:rsid w:val="008F7006"/>
    <w:rsid w:val="0090023F"/>
    <w:rsid w:val="009004B6"/>
    <w:rsid w:val="0090154E"/>
    <w:rsid w:val="009018C2"/>
    <w:rsid w:val="009023CC"/>
    <w:rsid w:val="00902A41"/>
    <w:rsid w:val="009040DD"/>
    <w:rsid w:val="009044AE"/>
    <w:rsid w:val="0090538F"/>
    <w:rsid w:val="00905B47"/>
    <w:rsid w:val="00905CFC"/>
    <w:rsid w:val="00906C37"/>
    <w:rsid w:val="009100AA"/>
    <w:rsid w:val="00910624"/>
    <w:rsid w:val="009119AA"/>
    <w:rsid w:val="0091224D"/>
    <w:rsid w:val="009123E7"/>
    <w:rsid w:val="0091331C"/>
    <w:rsid w:val="00913657"/>
    <w:rsid w:val="009136C7"/>
    <w:rsid w:val="009138AB"/>
    <w:rsid w:val="0091460F"/>
    <w:rsid w:val="009158D9"/>
    <w:rsid w:val="00920706"/>
    <w:rsid w:val="00923A06"/>
    <w:rsid w:val="009248CA"/>
    <w:rsid w:val="009258BF"/>
    <w:rsid w:val="009264A5"/>
    <w:rsid w:val="00926550"/>
    <w:rsid w:val="00926E27"/>
    <w:rsid w:val="009271E9"/>
    <w:rsid w:val="0092722D"/>
    <w:rsid w:val="009279DE"/>
    <w:rsid w:val="0093006A"/>
    <w:rsid w:val="00930116"/>
    <w:rsid w:val="009314DF"/>
    <w:rsid w:val="00931ED7"/>
    <w:rsid w:val="00934892"/>
    <w:rsid w:val="00937531"/>
    <w:rsid w:val="0094212C"/>
    <w:rsid w:val="00943700"/>
    <w:rsid w:val="00944213"/>
    <w:rsid w:val="00944D10"/>
    <w:rsid w:val="00944DC4"/>
    <w:rsid w:val="00945959"/>
    <w:rsid w:val="00947420"/>
    <w:rsid w:val="00950433"/>
    <w:rsid w:val="0095141B"/>
    <w:rsid w:val="00952058"/>
    <w:rsid w:val="0095448F"/>
    <w:rsid w:val="00954689"/>
    <w:rsid w:val="00956975"/>
    <w:rsid w:val="00956FD9"/>
    <w:rsid w:val="009572C3"/>
    <w:rsid w:val="00957536"/>
    <w:rsid w:val="0096026E"/>
    <w:rsid w:val="00961508"/>
    <w:rsid w:val="009617C9"/>
    <w:rsid w:val="00961916"/>
    <w:rsid w:val="00961C93"/>
    <w:rsid w:val="00962BF2"/>
    <w:rsid w:val="00965324"/>
    <w:rsid w:val="00965A15"/>
    <w:rsid w:val="00965A97"/>
    <w:rsid w:val="00970794"/>
    <w:rsid w:val="00970817"/>
    <w:rsid w:val="0097091E"/>
    <w:rsid w:val="009712F2"/>
    <w:rsid w:val="00972227"/>
    <w:rsid w:val="009726DF"/>
    <w:rsid w:val="009729A9"/>
    <w:rsid w:val="0097368D"/>
    <w:rsid w:val="00974E24"/>
    <w:rsid w:val="00975558"/>
    <w:rsid w:val="009760D3"/>
    <w:rsid w:val="00977132"/>
    <w:rsid w:val="009803D4"/>
    <w:rsid w:val="00980CF0"/>
    <w:rsid w:val="00980EA3"/>
    <w:rsid w:val="00981A4B"/>
    <w:rsid w:val="00982501"/>
    <w:rsid w:val="00982A92"/>
    <w:rsid w:val="0098317E"/>
    <w:rsid w:val="00983CD2"/>
    <w:rsid w:val="009853EF"/>
    <w:rsid w:val="009877D3"/>
    <w:rsid w:val="0099016C"/>
    <w:rsid w:val="0099040A"/>
    <w:rsid w:val="00990C76"/>
    <w:rsid w:val="009919A5"/>
    <w:rsid w:val="00992AE3"/>
    <w:rsid w:val="00993B58"/>
    <w:rsid w:val="0099453B"/>
    <w:rsid w:val="00994E8F"/>
    <w:rsid w:val="009951DC"/>
    <w:rsid w:val="009959BB"/>
    <w:rsid w:val="0099699B"/>
    <w:rsid w:val="00996B07"/>
    <w:rsid w:val="00997158"/>
    <w:rsid w:val="0099736C"/>
    <w:rsid w:val="009973BD"/>
    <w:rsid w:val="009A0541"/>
    <w:rsid w:val="009A0978"/>
    <w:rsid w:val="009A0991"/>
    <w:rsid w:val="009A160D"/>
    <w:rsid w:val="009A33EC"/>
    <w:rsid w:val="009A36B3"/>
    <w:rsid w:val="009A374A"/>
    <w:rsid w:val="009A3A7C"/>
    <w:rsid w:val="009A4107"/>
    <w:rsid w:val="009A54EF"/>
    <w:rsid w:val="009A6D81"/>
    <w:rsid w:val="009B0252"/>
    <w:rsid w:val="009B1096"/>
    <w:rsid w:val="009B1830"/>
    <w:rsid w:val="009B2ADB"/>
    <w:rsid w:val="009B31C0"/>
    <w:rsid w:val="009B39CD"/>
    <w:rsid w:val="009B4911"/>
    <w:rsid w:val="009B542D"/>
    <w:rsid w:val="009B603A"/>
    <w:rsid w:val="009B74A9"/>
    <w:rsid w:val="009B7CD7"/>
    <w:rsid w:val="009C0686"/>
    <w:rsid w:val="009C0987"/>
    <w:rsid w:val="009C0DB7"/>
    <w:rsid w:val="009C1E1C"/>
    <w:rsid w:val="009C2D0E"/>
    <w:rsid w:val="009C2F5E"/>
    <w:rsid w:val="009C31CB"/>
    <w:rsid w:val="009C36DF"/>
    <w:rsid w:val="009C3916"/>
    <w:rsid w:val="009C3DAC"/>
    <w:rsid w:val="009C42E0"/>
    <w:rsid w:val="009C47F5"/>
    <w:rsid w:val="009C55D6"/>
    <w:rsid w:val="009C69D1"/>
    <w:rsid w:val="009C7A34"/>
    <w:rsid w:val="009D0107"/>
    <w:rsid w:val="009D0539"/>
    <w:rsid w:val="009D1546"/>
    <w:rsid w:val="009D2973"/>
    <w:rsid w:val="009D34B3"/>
    <w:rsid w:val="009D3BE2"/>
    <w:rsid w:val="009D3C19"/>
    <w:rsid w:val="009D3D38"/>
    <w:rsid w:val="009D40BD"/>
    <w:rsid w:val="009D5362"/>
    <w:rsid w:val="009D5847"/>
    <w:rsid w:val="009D6191"/>
    <w:rsid w:val="009D6D1A"/>
    <w:rsid w:val="009E0393"/>
    <w:rsid w:val="009E0E74"/>
    <w:rsid w:val="009E1415"/>
    <w:rsid w:val="009E35B4"/>
    <w:rsid w:val="009E3A07"/>
    <w:rsid w:val="009E3F7E"/>
    <w:rsid w:val="009E4506"/>
    <w:rsid w:val="009E4513"/>
    <w:rsid w:val="009E6116"/>
    <w:rsid w:val="009E62CC"/>
    <w:rsid w:val="009E63F3"/>
    <w:rsid w:val="009E6BE8"/>
    <w:rsid w:val="009F0AC8"/>
    <w:rsid w:val="009F2164"/>
    <w:rsid w:val="009F2926"/>
    <w:rsid w:val="009F346B"/>
    <w:rsid w:val="009F3ABF"/>
    <w:rsid w:val="009F3C2A"/>
    <w:rsid w:val="009F48A1"/>
    <w:rsid w:val="009F4EBF"/>
    <w:rsid w:val="009F598F"/>
    <w:rsid w:val="009F686C"/>
    <w:rsid w:val="00A00D99"/>
    <w:rsid w:val="00A02AD6"/>
    <w:rsid w:val="00A02E43"/>
    <w:rsid w:val="00A033BE"/>
    <w:rsid w:val="00A0520E"/>
    <w:rsid w:val="00A0599D"/>
    <w:rsid w:val="00A063DC"/>
    <w:rsid w:val="00A065F9"/>
    <w:rsid w:val="00A0704C"/>
    <w:rsid w:val="00A07F26"/>
    <w:rsid w:val="00A07F34"/>
    <w:rsid w:val="00A1094D"/>
    <w:rsid w:val="00A10AFE"/>
    <w:rsid w:val="00A110A1"/>
    <w:rsid w:val="00A11FC3"/>
    <w:rsid w:val="00A1373A"/>
    <w:rsid w:val="00A1377C"/>
    <w:rsid w:val="00A138BB"/>
    <w:rsid w:val="00A13914"/>
    <w:rsid w:val="00A13DE1"/>
    <w:rsid w:val="00A150ED"/>
    <w:rsid w:val="00A16244"/>
    <w:rsid w:val="00A16894"/>
    <w:rsid w:val="00A1737C"/>
    <w:rsid w:val="00A20BA0"/>
    <w:rsid w:val="00A22086"/>
    <w:rsid w:val="00A22154"/>
    <w:rsid w:val="00A22F7D"/>
    <w:rsid w:val="00A233C1"/>
    <w:rsid w:val="00A24095"/>
    <w:rsid w:val="00A24241"/>
    <w:rsid w:val="00A248C9"/>
    <w:rsid w:val="00A24A33"/>
    <w:rsid w:val="00A24A63"/>
    <w:rsid w:val="00A25C38"/>
    <w:rsid w:val="00A30DE5"/>
    <w:rsid w:val="00A33213"/>
    <w:rsid w:val="00A33A07"/>
    <w:rsid w:val="00A34FD6"/>
    <w:rsid w:val="00A36BBE"/>
    <w:rsid w:val="00A36EEB"/>
    <w:rsid w:val="00A402B0"/>
    <w:rsid w:val="00A4307A"/>
    <w:rsid w:val="00A434EB"/>
    <w:rsid w:val="00A455D0"/>
    <w:rsid w:val="00A457BC"/>
    <w:rsid w:val="00A46103"/>
    <w:rsid w:val="00A47EBB"/>
    <w:rsid w:val="00A50E10"/>
    <w:rsid w:val="00A51CDD"/>
    <w:rsid w:val="00A51FE0"/>
    <w:rsid w:val="00A525A2"/>
    <w:rsid w:val="00A525BF"/>
    <w:rsid w:val="00A528CC"/>
    <w:rsid w:val="00A52BA2"/>
    <w:rsid w:val="00A536B0"/>
    <w:rsid w:val="00A536B7"/>
    <w:rsid w:val="00A564AE"/>
    <w:rsid w:val="00A572E5"/>
    <w:rsid w:val="00A57458"/>
    <w:rsid w:val="00A57A58"/>
    <w:rsid w:val="00A610AF"/>
    <w:rsid w:val="00A61FBB"/>
    <w:rsid w:val="00A61FCB"/>
    <w:rsid w:val="00A620E0"/>
    <w:rsid w:val="00A636A9"/>
    <w:rsid w:val="00A64D29"/>
    <w:rsid w:val="00A65D09"/>
    <w:rsid w:val="00A65F29"/>
    <w:rsid w:val="00A66520"/>
    <w:rsid w:val="00A6730D"/>
    <w:rsid w:val="00A70D13"/>
    <w:rsid w:val="00A71625"/>
    <w:rsid w:val="00A71B9B"/>
    <w:rsid w:val="00A72878"/>
    <w:rsid w:val="00A72A3D"/>
    <w:rsid w:val="00A730CD"/>
    <w:rsid w:val="00A73CD0"/>
    <w:rsid w:val="00A7433E"/>
    <w:rsid w:val="00A74A38"/>
    <w:rsid w:val="00A751C7"/>
    <w:rsid w:val="00A75CEA"/>
    <w:rsid w:val="00A77708"/>
    <w:rsid w:val="00A77D85"/>
    <w:rsid w:val="00A80FF9"/>
    <w:rsid w:val="00A812AC"/>
    <w:rsid w:val="00A819F2"/>
    <w:rsid w:val="00A82A35"/>
    <w:rsid w:val="00A837D8"/>
    <w:rsid w:val="00A854D5"/>
    <w:rsid w:val="00A85D57"/>
    <w:rsid w:val="00A865F3"/>
    <w:rsid w:val="00A866FC"/>
    <w:rsid w:val="00A87844"/>
    <w:rsid w:val="00A90233"/>
    <w:rsid w:val="00A91433"/>
    <w:rsid w:val="00A928C8"/>
    <w:rsid w:val="00A93140"/>
    <w:rsid w:val="00A93891"/>
    <w:rsid w:val="00A94A86"/>
    <w:rsid w:val="00A9638C"/>
    <w:rsid w:val="00A9702A"/>
    <w:rsid w:val="00A973A6"/>
    <w:rsid w:val="00AA038C"/>
    <w:rsid w:val="00AA147F"/>
    <w:rsid w:val="00AA176B"/>
    <w:rsid w:val="00AA17FC"/>
    <w:rsid w:val="00AA2FE0"/>
    <w:rsid w:val="00AA3593"/>
    <w:rsid w:val="00AA376F"/>
    <w:rsid w:val="00AA47EC"/>
    <w:rsid w:val="00AA574C"/>
    <w:rsid w:val="00AA5D15"/>
    <w:rsid w:val="00AA7A09"/>
    <w:rsid w:val="00AB06AE"/>
    <w:rsid w:val="00AB2D57"/>
    <w:rsid w:val="00AB3B50"/>
    <w:rsid w:val="00AB429C"/>
    <w:rsid w:val="00AB4AF1"/>
    <w:rsid w:val="00AB51CC"/>
    <w:rsid w:val="00AB5BA3"/>
    <w:rsid w:val="00AB5CAD"/>
    <w:rsid w:val="00AB61CF"/>
    <w:rsid w:val="00AB73CD"/>
    <w:rsid w:val="00AB76C3"/>
    <w:rsid w:val="00AB794F"/>
    <w:rsid w:val="00AC05B1"/>
    <w:rsid w:val="00AC070C"/>
    <w:rsid w:val="00AC077F"/>
    <w:rsid w:val="00AC1788"/>
    <w:rsid w:val="00AC35F6"/>
    <w:rsid w:val="00AC3920"/>
    <w:rsid w:val="00AC3B91"/>
    <w:rsid w:val="00AC3F27"/>
    <w:rsid w:val="00AC4F15"/>
    <w:rsid w:val="00AD0054"/>
    <w:rsid w:val="00AD0063"/>
    <w:rsid w:val="00AD23C8"/>
    <w:rsid w:val="00AD2BEC"/>
    <w:rsid w:val="00AD2E33"/>
    <w:rsid w:val="00AD356C"/>
    <w:rsid w:val="00AD3661"/>
    <w:rsid w:val="00AD404A"/>
    <w:rsid w:val="00AD4322"/>
    <w:rsid w:val="00AD5436"/>
    <w:rsid w:val="00AD5F91"/>
    <w:rsid w:val="00AD7EC7"/>
    <w:rsid w:val="00AE05D1"/>
    <w:rsid w:val="00AE0A01"/>
    <w:rsid w:val="00AE0A7E"/>
    <w:rsid w:val="00AE0CEF"/>
    <w:rsid w:val="00AE1A5E"/>
    <w:rsid w:val="00AE2914"/>
    <w:rsid w:val="00AE3452"/>
    <w:rsid w:val="00AE378B"/>
    <w:rsid w:val="00AE3871"/>
    <w:rsid w:val="00AE566C"/>
    <w:rsid w:val="00AE58C4"/>
    <w:rsid w:val="00AE6868"/>
    <w:rsid w:val="00AE6B6B"/>
    <w:rsid w:val="00AE6D15"/>
    <w:rsid w:val="00AE6D4C"/>
    <w:rsid w:val="00AF0BAC"/>
    <w:rsid w:val="00AF244F"/>
    <w:rsid w:val="00AF41DC"/>
    <w:rsid w:val="00AF42EE"/>
    <w:rsid w:val="00AF47C4"/>
    <w:rsid w:val="00AF5860"/>
    <w:rsid w:val="00AF7477"/>
    <w:rsid w:val="00AF790E"/>
    <w:rsid w:val="00B01008"/>
    <w:rsid w:val="00B014EC"/>
    <w:rsid w:val="00B01A3A"/>
    <w:rsid w:val="00B02AFE"/>
    <w:rsid w:val="00B02D2D"/>
    <w:rsid w:val="00B04182"/>
    <w:rsid w:val="00B042C3"/>
    <w:rsid w:val="00B043A0"/>
    <w:rsid w:val="00B0575A"/>
    <w:rsid w:val="00B06678"/>
    <w:rsid w:val="00B06E5C"/>
    <w:rsid w:val="00B07A3D"/>
    <w:rsid w:val="00B07A86"/>
    <w:rsid w:val="00B07AE3"/>
    <w:rsid w:val="00B104EF"/>
    <w:rsid w:val="00B10F77"/>
    <w:rsid w:val="00B11430"/>
    <w:rsid w:val="00B11811"/>
    <w:rsid w:val="00B118B8"/>
    <w:rsid w:val="00B11AC4"/>
    <w:rsid w:val="00B12EC5"/>
    <w:rsid w:val="00B135B6"/>
    <w:rsid w:val="00B13E64"/>
    <w:rsid w:val="00B13F2C"/>
    <w:rsid w:val="00B142D9"/>
    <w:rsid w:val="00B14A5D"/>
    <w:rsid w:val="00B14D2C"/>
    <w:rsid w:val="00B15226"/>
    <w:rsid w:val="00B20268"/>
    <w:rsid w:val="00B20745"/>
    <w:rsid w:val="00B20B75"/>
    <w:rsid w:val="00B20B9C"/>
    <w:rsid w:val="00B220CC"/>
    <w:rsid w:val="00B2239D"/>
    <w:rsid w:val="00B2249B"/>
    <w:rsid w:val="00B229D7"/>
    <w:rsid w:val="00B22C89"/>
    <w:rsid w:val="00B233E7"/>
    <w:rsid w:val="00B26DF6"/>
    <w:rsid w:val="00B30C85"/>
    <w:rsid w:val="00B30FC2"/>
    <w:rsid w:val="00B316A7"/>
    <w:rsid w:val="00B31BDA"/>
    <w:rsid w:val="00B32399"/>
    <w:rsid w:val="00B340D0"/>
    <w:rsid w:val="00B3460A"/>
    <w:rsid w:val="00B353EB"/>
    <w:rsid w:val="00B35B06"/>
    <w:rsid w:val="00B37BDA"/>
    <w:rsid w:val="00B40121"/>
    <w:rsid w:val="00B4080E"/>
    <w:rsid w:val="00B408E6"/>
    <w:rsid w:val="00B40ECC"/>
    <w:rsid w:val="00B41A1C"/>
    <w:rsid w:val="00B421AC"/>
    <w:rsid w:val="00B42B65"/>
    <w:rsid w:val="00B439C4"/>
    <w:rsid w:val="00B43F6B"/>
    <w:rsid w:val="00B44692"/>
    <w:rsid w:val="00B4535E"/>
    <w:rsid w:val="00B46AA0"/>
    <w:rsid w:val="00B51826"/>
    <w:rsid w:val="00B52A8C"/>
    <w:rsid w:val="00B53D30"/>
    <w:rsid w:val="00B54B51"/>
    <w:rsid w:val="00B552F6"/>
    <w:rsid w:val="00B5552B"/>
    <w:rsid w:val="00B56065"/>
    <w:rsid w:val="00B56F53"/>
    <w:rsid w:val="00B57CCD"/>
    <w:rsid w:val="00B60AC5"/>
    <w:rsid w:val="00B610D2"/>
    <w:rsid w:val="00B61DF6"/>
    <w:rsid w:val="00B636A8"/>
    <w:rsid w:val="00B63A4A"/>
    <w:rsid w:val="00B646CC"/>
    <w:rsid w:val="00B65054"/>
    <w:rsid w:val="00B65198"/>
    <w:rsid w:val="00B65425"/>
    <w:rsid w:val="00B665C6"/>
    <w:rsid w:val="00B66A2B"/>
    <w:rsid w:val="00B66C51"/>
    <w:rsid w:val="00B6705F"/>
    <w:rsid w:val="00B70888"/>
    <w:rsid w:val="00B71C1C"/>
    <w:rsid w:val="00B723FE"/>
    <w:rsid w:val="00B72585"/>
    <w:rsid w:val="00B7560A"/>
    <w:rsid w:val="00B760AF"/>
    <w:rsid w:val="00B7719F"/>
    <w:rsid w:val="00B77D2C"/>
    <w:rsid w:val="00B77ED8"/>
    <w:rsid w:val="00B805AF"/>
    <w:rsid w:val="00B8163C"/>
    <w:rsid w:val="00B81B12"/>
    <w:rsid w:val="00B81D2B"/>
    <w:rsid w:val="00B829F3"/>
    <w:rsid w:val="00B82E28"/>
    <w:rsid w:val="00B83274"/>
    <w:rsid w:val="00B85238"/>
    <w:rsid w:val="00B86009"/>
    <w:rsid w:val="00B869EC"/>
    <w:rsid w:val="00B8751C"/>
    <w:rsid w:val="00B87C25"/>
    <w:rsid w:val="00B91D4A"/>
    <w:rsid w:val="00B91EEC"/>
    <w:rsid w:val="00B92366"/>
    <w:rsid w:val="00B92443"/>
    <w:rsid w:val="00B933C4"/>
    <w:rsid w:val="00B9397A"/>
    <w:rsid w:val="00B94280"/>
    <w:rsid w:val="00B94BB2"/>
    <w:rsid w:val="00B94BDA"/>
    <w:rsid w:val="00B9633D"/>
    <w:rsid w:val="00B9644A"/>
    <w:rsid w:val="00B96D1C"/>
    <w:rsid w:val="00BA0B75"/>
    <w:rsid w:val="00BA2EBE"/>
    <w:rsid w:val="00BA3C8D"/>
    <w:rsid w:val="00BA3CEB"/>
    <w:rsid w:val="00BA4A6F"/>
    <w:rsid w:val="00BA619D"/>
    <w:rsid w:val="00BA68FA"/>
    <w:rsid w:val="00BA6C62"/>
    <w:rsid w:val="00BB0F28"/>
    <w:rsid w:val="00BB1801"/>
    <w:rsid w:val="00BB190C"/>
    <w:rsid w:val="00BB2AA9"/>
    <w:rsid w:val="00BB2F69"/>
    <w:rsid w:val="00BB458A"/>
    <w:rsid w:val="00BB6A70"/>
    <w:rsid w:val="00BB7415"/>
    <w:rsid w:val="00BB7601"/>
    <w:rsid w:val="00BC0231"/>
    <w:rsid w:val="00BC18EA"/>
    <w:rsid w:val="00BC21EB"/>
    <w:rsid w:val="00BC258B"/>
    <w:rsid w:val="00BC27DF"/>
    <w:rsid w:val="00BC3790"/>
    <w:rsid w:val="00BC5446"/>
    <w:rsid w:val="00BC713B"/>
    <w:rsid w:val="00BC717C"/>
    <w:rsid w:val="00BC7F01"/>
    <w:rsid w:val="00BD00D3"/>
    <w:rsid w:val="00BD1081"/>
    <w:rsid w:val="00BD143A"/>
    <w:rsid w:val="00BD1659"/>
    <w:rsid w:val="00BD1816"/>
    <w:rsid w:val="00BD2BAA"/>
    <w:rsid w:val="00BD36F0"/>
    <w:rsid w:val="00BD3925"/>
    <w:rsid w:val="00BD3AA9"/>
    <w:rsid w:val="00BD4A18"/>
    <w:rsid w:val="00BD5242"/>
    <w:rsid w:val="00BD5DC8"/>
    <w:rsid w:val="00BD5E4C"/>
    <w:rsid w:val="00BD6DB2"/>
    <w:rsid w:val="00BE027C"/>
    <w:rsid w:val="00BE11CF"/>
    <w:rsid w:val="00BE1C9E"/>
    <w:rsid w:val="00BE21AB"/>
    <w:rsid w:val="00BE3C1F"/>
    <w:rsid w:val="00BE3FC9"/>
    <w:rsid w:val="00BE4FB3"/>
    <w:rsid w:val="00BE55CB"/>
    <w:rsid w:val="00BE6DA1"/>
    <w:rsid w:val="00BE74D7"/>
    <w:rsid w:val="00BF203E"/>
    <w:rsid w:val="00BF2066"/>
    <w:rsid w:val="00BF2D62"/>
    <w:rsid w:val="00BF3BE5"/>
    <w:rsid w:val="00BF4227"/>
    <w:rsid w:val="00BF5642"/>
    <w:rsid w:val="00BF617A"/>
    <w:rsid w:val="00BF6FCE"/>
    <w:rsid w:val="00BF7E56"/>
    <w:rsid w:val="00C0095E"/>
    <w:rsid w:val="00C02B17"/>
    <w:rsid w:val="00C03298"/>
    <w:rsid w:val="00C0379D"/>
    <w:rsid w:val="00C03931"/>
    <w:rsid w:val="00C04F0E"/>
    <w:rsid w:val="00C05FE3"/>
    <w:rsid w:val="00C06AF1"/>
    <w:rsid w:val="00C06DD0"/>
    <w:rsid w:val="00C06DED"/>
    <w:rsid w:val="00C06FD5"/>
    <w:rsid w:val="00C10AA8"/>
    <w:rsid w:val="00C10BB4"/>
    <w:rsid w:val="00C12E22"/>
    <w:rsid w:val="00C13033"/>
    <w:rsid w:val="00C13DF8"/>
    <w:rsid w:val="00C15676"/>
    <w:rsid w:val="00C15C98"/>
    <w:rsid w:val="00C16121"/>
    <w:rsid w:val="00C16634"/>
    <w:rsid w:val="00C1663B"/>
    <w:rsid w:val="00C16B5E"/>
    <w:rsid w:val="00C20260"/>
    <w:rsid w:val="00C206AA"/>
    <w:rsid w:val="00C2136D"/>
    <w:rsid w:val="00C214EE"/>
    <w:rsid w:val="00C215F5"/>
    <w:rsid w:val="00C22038"/>
    <w:rsid w:val="00C2314B"/>
    <w:rsid w:val="00C231B2"/>
    <w:rsid w:val="00C243A4"/>
    <w:rsid w:val="00C24971"/>
    <w:rsid w:val="00C25456"/>
    <w:rsid w:val="00C268A2"/>
    <w:rsid w:val="00C26BE5"/>
    <w:rsid w:val="00C26E4D"/>
    <w:rsid w:val="00C27909"/>
    <w:rsid w:val="00C27B03"/>
    <w:rsid w:val="00C27B9C"/>
    <w:rsid w:val="00C27BB0"/>
    <w:rsid w:val="00C3111F"/>
    <w:rsid w:val="00C314E1"/>
    <w:rsid w:val="00C31BF2"/>
    <w:rsid w:val="00C324CF"/>
    <w:rsid w:val="00C32A72"/>
    <w:rsid w:val="00C33345"/>
    <w:rsid w:val="00C3389C"/>
    <w:rsid w:val="00C340AE"/>
    <w:rsid w:val="00C34397"/>
    <w:rsid w:val="00C34695"/>
    <w:rsid w:val="00C35E18"/>
    <w:rsid w:val="00C36BFC"/>
    <w:rsid w:val="00C3788B"/>
    <w:rsid w:val="00C379B3"/>
    <w:rsid w:val="00C37AAE"/>
    <w:rsid w:val="00C40818"/>
    <w:rsid w:val="00C4095D"/>
    <w:rsid w:val="00C412D3"/>
    <w:rsid w:val="00C45217"/>
    <w:rsid w:val="00C45B3D"/>
    <w:rsid w:val="00C47418"/>
    <w:rsid w:val="00C50EB8"/>
    <w:rsid w:val="00C51518"/>
    <w:rsid w:val="00C54226"/>
    <w:rsid w:val="00C544B4"/>
    <w:rsid w:val="00C569D2"/>
    <w:rsid w:val="00C5732C"/>
    <w:rsid w:val="00C601D2"/>
    <w:rsid w:val="00C622A2"/>
    <w:rsid w:val="00C631A4"/>
    <w:rsid w:val="00C638C3"/>
    <w:rsid w:val="00C63AFD"/>
    <w:rsid w:val="00C63E6A"/>
    <w:rsid w:val="00C65542"/>
    <w:rsid w:val="00C65A7F"/>
    <w:rsid w:val="00C65BCC"/>
    <w:rsid w:val="00C65DD5"/>
    <w:rsid w:val="00C66970"/>
    <w:rsid w:val="00C67D58"/>
    <w:rsid w:val="00C70F62"/>
    <w:rsid w:val="00C726FB"/>
    <w:rsid w:val="00C75DE7"/>
    <w:rsid w:val="00C76EDC"/>
    <w:rsid w:val="00C77FCA"/>
    <w:rsid w:val="00C8016C"/>
    <w:rsid w:val="00C830D2"/>
    <w:rsid w:val="00C83C31"/>
    <w:rsid w:val="00C83EAE"/>
    <w:rsid w:val="00C8507A"/>
    <w:rsid w:val="00C85FC7"/>
    <w:rsid w:val="00C8691C"/>
    <w:rsid w:val="00C86AB9"/>
    <w:rsid w:val="00C8764A"/>
    <w:rsid w:val="00C90569"/>
    <w:rsid w:val="00C9132C"/>
    <w:rsid w:val="00C917E0"/>
    <w:rsid w:val="00C91D81"/>
    <w:rsid w:val="00C92232"/>
    <w:rsid w:val="00C92BC9"/>
    <w:rsid w:val="00C93448"/>
    <w:rsid w:val="00C949B4"/>
    <w:rsid w:val="00C95EE3"/>
    <w:rsid w:val="00C974DA"/>
    <w:rsid w:val="00CA10AF"/>
    <w:rsid w:val="00CA163F"/>
    <w:rsid w:val="00CA168A"/>
    <w:rsid w:val="00CA2B70"/>
    <w:rsid w:val="00CA357E"/>
    <w:rsid w:val="00CA4310"/>
    <w:rsid w:val="00CA44F9"/>
    <w:rsid w:val="00CA4A69"/>
    <w:rsid w:val="00CA5AE3"/>
    <w:rsid w:val="00CA6B5D"/>
    <w:rsid w:val="00CA739C"/>
    <w:rsid w:val="00CB024F"/>
    <w:rsid w:val="00CB0671"/>
    <w:rsid w:val="00CB1D24"/>
    <w:rsid w:val="00CB2092"/>
    <w:rsid w:val="00CB2B3C"/>
    <w:rsid w:val="00CB2F17"/>
    <w:rsid w:val="00CB30D3"/>
    <w:rsid w:val="00CB341F"/>
    <w:rsid w:val="00CB3744"/>
    <w:rsid w:val="00CB383B"/>
    <w:rsid w:val="00CB5109"/>
    <w:rsid w:val="00CB6030"/>
    <w:rsid w:val="00CB656F"/>
    <w:rsid w:val="00CB6785"/>
    <w:rsid w:val="00CB680D"/>
    <w:rsid w:val="00CB6CDE"/>
    <w:rsid w:val="00CB720A"/>
    <w:rsid w:val="00CC04CE"/>
    <w:rsid w:val="00CC109D"/>
    <w:rsid w:val="00CC2624"/>
    <w:rsid w:val="00CC3613"/>
    <w:rsid w:val="00CC3E0C"/>
    <w:rsid w:val="00CC4730"/>
    <w:rsid w:val="00CC49DA"/>
    <w:rsid w:val="00CC57CC"/>
    <w:rsid w:val="00CC58D3"/>
    <w:rsid w:val="00CC6102"/>
    <w:rsid w:val="00CC63B0"/>
    <w:rsid w:val="00CC6DFE"/>
    <w:rsid w:val="00CC784D"/>
    <w:rsid w:val="00CC7A25"/>
    <w:rsid w:val="00CC7EB3"/>
    <w:rsid w:val="00CD369F"/>
    <w:rsid w:val="00CD4EA9"/>
    <w:rsid w:val="00CD594C"/>
    <w:rsid w:val="00CD5A35"/>
    <w:rsid w:val="00CD69EA"/>
    <w:rsid w:val="00CD6CE8"/>
    <w:rsid w:val="00CE0227"/>
    <w:rsid w:val="00CE0C0A"/>
    <w:rsid w:val="00CE1757"/>
    <w:rsid w:val="00CE17C1"/>
    <w:rsid w:val="00CE1ACF"/>
    <w:rsid w:val="00CE1DDE"/>
    <w:rsid w:val="00CE2146"/>
    <w:rsid w:val="00CE2E2F"/>
    <w:rsid w:val="00CE31F6"/>
    <w:rsid w:val="00CE4042"/>
    <w:rsid w:val="00CE4871"/>
    <w:rsid w:val="00CE4D0D"/>
    <w:rsid w:val="00CE4FF6"/>
    <w:rsid w:val="00CE5491"/>
    <w:rsid w:val="00CE56F3"/>
    <w:rsid w:val="00CE5DDA"/>
    <w:rsid w:val="00CE6211"/>
    <w:rsid w:val="00CE65A0"/>
    <w:rsid w:val="00CE6DA9"/>
    <w:rsid w:val="00CE762E"/>
    <w:rsid w:val="00CE7BF7"/>
    <w:rsid w:val="00CF03AD"/>
    <w:rsid w:val="00CF051E"/>
    <w:rsid w:val="00CF100E"/>
    <w:rsid w:val="00CF173C"/>
    <w:rsid w:val="00CF1F3C"/>
    <w:rsid w:val="00CF23B6"/>
    <w:rsid w:val="00CF2EC5"/>
    <w:rsid w:val="00CF3CFB"/>
    <w:rsid w:val="00CF3F3D"/>
    <w:rsid w:val="00CF5D47"/>
    <w:rsid w:val="00CF6B6E"/>
    <w:rsid w:val="00D004BA"/>
    <w:rsid w:val="00D00B0D"/>
    <w:rsid w:val="00D00F4E"/>
    <w:rsid w:val="00D01D56"/>
    <w:rsid w:val="00D0337B"/>
    <w:rsid w:val="00D03964"/>
    <w:rsid w:val="00D043A3"/>
    <w:rsid w:val="00D044E8"/>
    <w:rsid w:val="00D057B7"/>
    <w:rsid w:val="00D05AA0"/>
    <w:rsid w:val="00D06D5E"/>
    <w:rsid w:val="00D07120"/>
    <w:rsid w:val="00D07123"/>
    <w:rsid w:val="00D079B2"/>
    <w:rsid w:val="00D114E9"/>
    <w:rsid w:val="00D11E56"/>
    <w:rsid w:val="00D12A16"/>
    <w:rsid w:val="00D14BFD"/>
    <w:rsid w:val="00D14ED0"/>
    <w:rsid w:val="00D15BF2"/>
    <w:rsid w:val="00D17325"/>
    <w:rsid w:val="00D2055E"/>
    <w:rsid w:val="00D211FF"/>
    <w:rsid w:val="00D21D78"/>
    <w:rsid w:val="00D23837"/>
    <w:rsid w:val="00D24740"/>
    <w:rsid w:val="00D25377"/>
    <w:rsid w:val="00D25A60"/>
    <w:rsid w:val="00D265D6"/>
    <w:rsid w:val="00D3221B"/>
    <w:rsid w:val="00D33CE9"/>
    <w:rsid w:val="00D3554E"/>
    <w:rsid w:val="00D35616"/>
    <w:rsid w:val="00D36F4E"/>
    <w:rsid w:val="00D4054D"/>
    <w:rsid w:val="00D40D36"/>
    <w:rsid w:val="00D40FF8"/>
    <w:rsid w:val="00D429C6"/>
    <w:rsid w:val="00D450DF"/>
    <w:rsid w:val="00D45559"/>
    <w:rsid w:val="00D45C9B"/>
    <w:rsid w:val="00D47504"/>
    <w:rsid w:val="00D47748"/>
    <w:rsid w:val="00D5042C"/>
    <w:rsid w:val="00D51E3A"/>
    <w:rsid w:val="00D52B9A"/>
    <w:rsid w:val="00D531B2"/>
    <w:rsid w:val="00D534F8"/>
    <w:rsid w:val="00D5354B"/>
    <w:rsid w:val="00D53D7C"/>
    <w:rsid w:val="00D54CC3"/>
    <w:rsid w:val="00D55369"/>
    <w:rsid w:val="00D6041A"/>
    <w:rsid w:val="00D61ED7"/>
    <w:rsid w:val="00D62F1C"/>
    <w:rsid w:val="00D633EB"/>
    <w:rsid w:val="00D63CB0"/>
    <w:rsid w:val="00D64D1D"/>
    <w:rsid w:val="00D651B5"/>
    <w:rsid w:val="00D65DCE"/>
    <w:rsid w:val="00D671C8"/>
    <w:rsid w:val="00D6756E"/>
    <w:rsid w:val="00D70447"/>
    <w:rsid w:val="00D713F7"/>
    <w:rsid w:val="00D71ACD"/>
    <w:rsid w:val="00D71E86"/>
    <w:rsid w:val="00D72101"/>
    <w:rsid w:val="00D7288F"/>
    <w:rsid w:val="00D732CE"/>
    <w:rsid w:val="00D733E0"/>
    <w:rsid w:val="00D73461"/>
    <w:rsid w:val="00D752D8"/>
    <w:rsid w:val="00D7654B"/>
    <w:rsid w:val="00D77108"/>
    <w:rsid w:val="00D77CE2"/>
    <w:rsid w:val="00D80C22"/>
    <w:rsid w:val="00D817AC"/>
    <w:rsid w:val="00D81E69"/>
    <w:rsid w:val="00D822FC"/>
    <w:rsid w:val="00D82FF7"/>
    <w:rsid w:val="00D83D8F"/>
    <w:rsid w:val="00D847FE"/>
    <w:rsid w:val="00D84A57"/>
    <w:rsid w:val="00D84D39"/>
    <w:rsid w:val="00D85453"/>
    <w:rsid w:val="00D91230"/>
    <w:rsid w:val="00D914B6"/>
    <w:rsid w:val="00D918EA"/>
    <w:rsid w:val="00D91EFA"/>
    <w:rsid w:val="00D92D32"/>
    <w:rsid w:val="00D92DCC"/>
    <w:rsid w:val="00D9462E"/>
    <w:rsid w:val="00D94B41"/>
    <w:rsid w:val="00D964EA"/>
    <w:rsid w:val="00D966D0"/>
    <w:rsid w:val="00D970F0"/>
    <w:rsid w:val="00DA032D"/>
    <w:rsid w:val="00DA0C59"/>
    <w:rsid w:val="00DA3265"/>
    <w:rsid w:val="00DA32BD"/>
    <w:rsid w:val="00DA36FC"/>
    <w:rsid w:val="00DA3991"/>
    <w:rsid w:val="00DA4C06"/>
    <w:rsid w:val="00DA52AB"/>
    <w:rsid w:val="00DA6731"/>
    <w:rsid w:val="00DA7341"/>
    <w:rsid w:val="00DA79BD"/>
    <w:rsid w:val="00DB0631"/>
    <w:rsid w:val="00DB0929"/>
    <w:rsid w:val="00DB0990"/>
    <w:rsid w:val="00DB2974"/>
    <w:rsid w:val="00DB307B"/>
    <w:rsid w:val="00DB3C35"/>
    <w:rsid w:val="00DB555C"/>
    <w:rsid w:val="00DB5E44"/>
    <w:rsid w:val="00DB7211"/>
    <w:rsid w:val="00DB7E6C"/>
    <w:rsid w:val="00DC0A0B"/>
    <w:rsid w:val="00DC34D2"/>
    <w:rsid w:val="00DC356C"/>
    <w:rsid w:val="00DC4192"/>
    <w:rsid w:val="00DC4502"/>
    <w:rsid w:val="00DC54E5"/>
    <w:rsid w:val="00DC61B9"/>
    <w:rsid w:val="00DC7963"/>
    <w:rsid w:val="00DC7DBB"/>
    <w:rsid w:val="00DD0A91"/>
    <w:rsid w:val="00DD0CD3"/>
    <w:rsid w:val="00DD0FB8"/>
    <w:rsid w:val="00DD14F8"/>
    <w:rsid w:val="00DD24FC"/>
    <w:rsid w:val="00DD2849"/>
    <w:rsid w:val="00DD389B"/>
    <w:rsid w:val="00DD3DDD"/>
    <w:rsid w:val="00DD4A2D"/>
    <w:rsid w:val="00DD5A29"/>
    <w:rsid w:val="00DD5D9D"/>
    <w:rsid w:val="00DD6040"/>
    <w:rsid w:val="00DD78E4"/>
    <w:rsid w:val="00DD7EA6"/>
    <w:rsid w:val="00DE01B8"/>
    <w:rsid w:val="00DE06E4"/>
    <w:rsid w:val="00DE19E0"/>
    <w:rsid w:val="00DE29C2"/>
    <w:rsid w:val="00DE2FA6"/>
    <w:rsid w:val="00DE35CB"/>
    <w:rsid w:val="00DE3B5E"/>
    <w:rsid w:val="00DE568B"/>
    <w:rsid w:val="00DE6480"/>
    <w:rsid w:val="00DE7201"/>
    <w:rsid w:val="00DF09F4"/>
    <w:rsid w:val="00DF0C3A"/>
    <w:rsid w:val="00DF1744"/>
    <w:rsid w:val="00DF21E9"/>
    <w:rsid w:val="00DF224F"/>
    <w:rsid w:val="00DF24EA"/>
    <w:rsid w:val="00DF28FC"/>
    <w:rsid w:val="00DF2BA7"/>
    <w:rsid w:val="00DF2BFC"/>
    <w:rsid w:val="00DF2D2B"/>
    <w:rsid w:val="00DF3CC1"/>
    <w:rsid w:val="00DF48DD"/>
    <w:rsid w:val="00DF65A8"/>
    <w:rsid w:val="00DF784D"/>
    <w:rsid w:val="00E00F14"/>
    <w:rsid w:val="00E03CAA"/>
    <w:rsid w:val="00E0538C"/>
    <w:rsid w:val="00E05AD2"/>
    <w:rsid w:val="00E06386"/>
    <w:rsid w:val="00E066E0"/>
    <w:rsid w:val="00E10268"/>
    <w:rsid w:val="00E10639"/>
    <w:rsid w:val="00E1120F"/>
    <w:rsid w:val="00E11220"/>
    <w:rsid w:val="00E11CC7"/>
    <w:rsid w:val="00E124C3"/>
    <w:rsid w:val="00E12652"/>
    <w:rsid w:val="00E12D84"/>
    <w:rsid w:val="00E145D8"/>
    <w:rsid w:val="00E146EA"/>
    <w:rsid w:val="00E14712"/>
    <w:rsid w:val="00E16DA6"/>
    <w:rsid w:val="00E17B8C"/>
    <w:rsid w:val="00E17FEB"/>
    <w:rsid w:val="00E20B94"/>
    <w:rsid w:val="00E22350"/>
    <w:rsid w:val="00E224E2"/>
    <w:rsid w:val="00E22C05"/>
    <w:rsid w:val="00E230AE"/>
    <w:rsid w:val="00E24EB4"/>
    <w:rsid w:val="00E2597B"/>
    <w:rsid w:val="00E271FF"/>
    <w:rsid w:val="00E308AF"/>
    <w:rsid w:val="00E30A82"/>
    <w:rsid w:val="00E31B61"/>
    <w:rsid w:val="00E320ED"/>
    <w:rsid w:val="00E326E4"/>
    <w:rsid w:val="00E329A5"/>
    <w:rsid w:val="00E32DED"/>
    <w:rsid w:val="00E33AFB"/>
    <w:rsid w:val="00E34218"/>
    <w:rsid w:val="00E34ECC"/>
    <w:rsid w:val="00E34FF9"/>
    <w:rsid w:val="00E352F4"/>
    <w:rsid w:val="00E3789C"/>
    <w:rsid w:val="00E37CAD"/>
    <w:rsid w:val="00E40DFB"/>
    <w:rsid w:val="00E41488"/>
    <w:rsid w:val="00E4173F"/>
    <w:rsid w:val="00E421B6"/>
    <w:rsid w:val="00E42D2F"/>
    <w:rsid w:val="00E436E7"/>
    <w:rsid w:val="00E438F7"/>
    <w:rsid w:val="00E45025"/>
    <w:rsid w:val="00E4579E"/>
    <w:rsid w:val="00E45BD8"/>
    <w:rsid w:val="00E46282"/>
    <w:rsid w:val="00E4714D"/>
    <w:rsid w:val="00E473DD"/>
    <w:rsid w:val="00E504D9"/>
    <w:rsid w:val="00E50688"/>
    <w:rsid w:val="00E51E15"/>
    <w:rsid w:val="00E5216E"/>
    <w:rsid w:val="00E54BAC"/>
    <w:rsid w:val="00E54FDF"/>
    <w:rsid w:val="00E566F6"/>
    <w:rsid w:val="00E572C3"/>
    <w:rsid w:val="00E57AFC"/>
    <w:rsid w:val="00E60BA7"/>
    <w:rsid w:val="00E62331"/>
    <w:rsid w:val="00E62422"/>
    <w:rsid w:val="00E637FA"/>
    <w:rsid w:val="00E639E9"/>
    <w:rsid w:val="00E64F49"/>
    <w:rsid w:val="00E65040"/>
    <w:rsid w:val="00E6689D"/>
    <w:rsid w:val="00E66EB4"/>
    <w:rsid w:val="00E6756F"/>
    <w:rsid w:val="00E67BC9"/>
    <w:rsid w:val="00E67BEC"/>
    <w:rsid w:val="00E702E3"/>
    <w:rsid w:val="00E709A7"/>
    <w:rsid w:val="00E71DFC"/>
    <w:rsid w:val="00E73C1B"/>
    <w:rsid w:val="00E7624A"/>
    <w:rsid w:val="00E76264"/>
    <w:rsid w:val="00E7631F"/>
    <w:rsid w:val="00E77233"/>
    <w:rsid w:val="00E80E80"/>
    <w:rsid w:val="00E81113"/>
    <w:rsid w:val="00E819CA"/>
    <w:rsid w:val="00E81D88"/>
    <w:rsid w:val="00E82344"/>
    <w:rsid w:val="00E82CCE"/>
    <w:rsid w:val="00E83805"/>
    <w:rsid w:val="00E84C82"/>
    <w:rsid w:val="00E84D64"/>
    <w:rsid w:val="00E85AF0"/>
    <w:rsid w:val="00E86C88"/>
    <w:rsid w:val="00E87408"/>
    <w:rsid w:val="00E875C1"/>
    <w:rsid w:val="00E9023A"/>
    <w:rsid w:val="00E908EA"/>
    <w:rsid w:val="00E914C4"/>
    <w:rsid w:val="00E925E2"/>
    <w:rsid w:val="00E92DD8"/>
    <w:rsid w:val="00E93497"/>
    <w:rsid w:val="00E934F5"/>
    <w:rsid w:val="00E94247"/>
    <w:rsid w:val="00E94336"/>
    <w:rsid w:val="00E94997"/>
    <w:rsid w:val="00E94D5C"/>
    <w:rsid w:val="00E96961"/>
    <w:rsid w:val="00E97EDD"/>
    <w:rsid w:val="00EA161C"/>
    <w:rsid w:val="00EA1B85"/>
    <w:rsid w:val="00EA24CF"/>
    <w:rsid w:val="00EA39B4"/>
    <w:rsid w:val="00EA451F"/>
    <w:rsid w:val="00EA5240"/>
    <w:rsid w:val="00EA59B3"/>
    <w:rsid w:val="00EA72EC"/>
    <w:rsid w:val="00EA7CF0"/>
    <w:rsid w:val="00EB11CB"/>
    <w:rsid w:val="00EB275A"/>
    <w:rsid w:val="00EB296C"/>
    <w:rsid w:val="00EB4583"/>
    <w:rsid w:val="00EB4948"/>
    <w:rsid w:val="00EB4B42"/>
    <w:rsid w:val="00EB5229"/>
    <w:rsid w:val="00EB546C"/>
    <w:rsid w:val="00EB786A"/>
    <w:rsid w:val="00EB7F73"/>
    <w:rsid w:val="00EC06D6"/>
    <w:rsid w:val="00EC0E65"/>
    <w:rsid w:val="00EC1578"/>
    <w:rsid w:val="00EC1C72"/>
    <w:rsid w:val="00EC1D3E"/>
    <w:rsid w:val="00EC3CC9"/>
    <w:rsid w:val="00EC43DF"/>
    <w:rsid w:val="00EC4BE6"/>
    <w:rsid w:val="00EC680A"/>
    <w:rsid w:val="00ED1009"/>
    <w:rsid w:val="00ED2878"/>
    <w:rsid w:val="00ED3AA2"/>
    <w:rsid w:val="00ED49C1"/>
    <w:rsid w:val="00ED5D1D"/>
    <w:rsid w:val="00ED635D"/>
    <w:rsid w:val="00ED7C7B"/>
    <w:rsid w:val="00ED7CD2"/>
    <w:rsid w:val="00EE0196"/>
    <w:rsid w:val="00EE0ACE"/>
    <w:rsid w:val="00EE1D25"/>
    <w:rsid w:val="00EE2BED"/>
    <w:rsid w:val="00EE3371"/>
    <w:rsid w:val="00EE374B"/>
    <w:rsid w:val="00EE42DD"/>
    <w:rsid w:val="00EE450F"/>
    <w:rsid w:val="00EE47E4"/>
    <w:rsid w:val="00EE66C6"/>
    <w:rsid w:val="00EF18F1"/>
    <w:rsid w:val="00EF25B8"/>
    <w:rsid w:val="00EF41B0"/>
    <w:rsid w:val="00EF4420"/>
    <w:rsid w:val="00EF4BAE"/>
    <w:rsid w:val="00EF5C1A"/>
    <w:rsid w:val="00EF5E86"/>
    <w:rsid w:val="00EF6B16"/>
    <w:rsid w:val="00EF7443"/>
    <w:rsid w:val="00EF7EA7"/>
    <w:rsid w:val="00F00039"/>
    <w:rsid w:val="00F011FC"/>
    <w:rsid w:val="00F029DC"/>
    <w:rsid w:val="00F0422D"/>
    <w:rsid w:val="00F049D1"/>
    <w:rsid w:val="00F111A3"/>
    <w:rsid w:val="00F111C5"/>
    <w:rsid w:val="00F11BB5"/>
    <w:rsid w:val="00F128E8"/>
    <w:rsid w:val="00F134FD"/>
    <w:rsid w:val="00F135F2"/>
    <w:rsid w:val="00F13CDC"/>
    <w:rsid w:val="00F1417B"/>
    <w:rsid w:val="00F14895"/>
    <w:rsid w:val="00F15ED5"/>
    <w:rsid w:val="00F168A1"/>
    <w:rsid w:val="00F16B4C"/>
    <w:rsid w:val="00F20151"/>
    <w:rsid w:val="00F205B5"/>
    <w:rsid w:val="00F2095F"/>
    <w:rsid w:val="00F21626"/>
    <w:rsid w:val="00F22633"/>
    <w:rsid w:val="00F226B5"/>
    <w:rsid w:val="00F22C0F"/>
    <w:rsid w:val="00F2309D"/>
    <w:rsid w:val="00F23F42"/>
    <w:rsid w:val="00F24032"/>
    <w:rsid w:val="00F243B8"/>
    <w:rsid w:val="00F25AF8"/>
    <w:rsid w:val="00F25C2A"/>
    <w:rsid w:val="00F27871"/>
    <w:rsid w:val="00F27F6D"/>
    <w:rsid w:val="00F3038F"/>
    <w:rsid w:val="00F30D74"/>
    <w:rsid w:val="00F3191E"/>
    <w:rsid w:val="00F32FF2"/>
    <w:rsid w:val="00F33B5F"/>
    <w:rsid w:val="00F34835"/>
    <w:rsid w:val="00F34A57"/>
    <w:rsid w:val="00F34B99"/>
    <w:rsid w:val="00F35833"/>
    <w:rsid w:val="00F36CB0"/>
    <w:rsid w:val="00F3720D"/>
    <w:rsid w:val="00F376A0"/>
    <w:rsid w:val="00F37AC8"/>
    <w:rsid w:val="00F404F7"/>
    <w:rsid w:val="00F40888"/>
    <w:rsid w:val="00F40C88"/>
    <w:rsid w:val="00F434D1"/>
    <w:rsid w:val="00F436FD"/>
    <w:rsid w:val="00F46750"/>
    <w:rsid w:val="00F50D7F"/>
    <w:rsid w:val="00F50E48"/>
    <w:rsid w:val="00F5212D"/>
    <w:rsid w:val="00F52697"/>
    <w:rsid w:val="00F52DAB"/>
    <w:rsid w:val="00F5308D"/>
    <w:rsid w:val="00F53BA3"/>
    <w:rsid w:val="00F543F0"/>
    <w:rsid w:val="00F55CD7"/>
    <w:rsid w:val="00F57DB1"/>
    <w:rsid w:val="00F6019D"/>
    <w:rsid w:val="00F60DFC"/>
    <w:rsid w:val="00F63FFB"/>
    <w:rsid w:val="00F644E7"/>
    <w:rsid w:val="00F64CBE"/>
    <w:rsid w:val="00F65C81"/>
    <w:rsid w:val="00F70D91"/>
    <w:rsid w:val="00F7109F"/>
    <w:rsid w:val="00F710E5"/>
    <w:rsid w:val="00F72090"/>
    <w:rsid w:val="00F72873"/>
    <w:rsid w:val="00F7332E"/>
    <w:rsid w:val="00F73E57"/>
    <w:rsid w:val="00F76199"/>
    <w:rsid w:val="00F76929"/>
    <w:rsid w:val="00F7786E"/>
    <w:rsid w:val="00F77D82"/>
    <w:rsid w:val="00F809A6"/>
    <w:rsid w:val="00F80AB8"/>
    <w:rsid w:val="00F80C55"/>
    <w:rsid w:val="00F815CD"/>
    <w:rsid w:val="00F817FD"/>
    <w:rsid w:val="00F81D29"/>
    <w:rsid w:val="00F822FF"/>
    <w:rsid w:val="00F843B7"/>
    <w:rsid w:val="00F8503C"/>
    <w:rsid w:val="00F855A6"/>
    <w:rsid w:val="00F86393"/>
    <w:rsid w:val="00F86697"/>
    <w:rsid w:val="00F87138"/>
    <w:rsid w:val="00F877AE"/>
    <w:rsid w:val="00F87B74"/>
    <w:rsid w:val="00F87D9F"/>
    <w:rsid w:val="00F87F65"/>
    <w:rsid w:val="00F9135B"/>
    <w:rsid w:val="00F91C4D"/>
    <w:rsid w:val="00F92FA2"/>
    <w:rsid w:val="00F92FD9"/>
    <w:rsid w:val="00F935C8"/>
    <w:rsid w:val="00F93740"/>
    <w:rsid w:val="00F93DD1"/>
    <w:rsid w:val="00F9427F"/>
    <w:rsid w:val="00F94A56"/>
    <w:rsid w:val="00F95CF4"/>
    <w:rsid w:val="00F9605C"/>
    <w:rsid w:val="00F97925"/>
    <w:rsid w:val="00FA0DAB"/>
    <w:rsid w:val="00FA104D"/>
    <w:rsid w:val="00FA1523"/>
    <w:rsid w:val="00FA2192"/>
    <w:rsid w:val="00FA2303"/>
    <w:rsid w:val="00FA38CF"/>
    <w:rsid w:val="00FA3AB0"/>
    <w:rsid w:val="00FA3F26"/>
    <w:rsid w:val="00FA4653"/>
    <w:rsid w:val="00FA6684"/>
    <w:rsid w:val="00FA6C36"/>
    <w:rsid w:val="00FA731E"/>
    <w:rsid w:val="00FA7896"/>
    <w:rsid w:val="00FB0321"/>
    <w:rsid w:val="00FB19F9"/>
    <w:rsid w:val="00FB2B38"/>
    <w:rsid w:val="00FB3700"/>
    <w:rsid w:val="00FB41E9"/>
    <w:rsid w:val="00FB42ED"/>
    <w:rsid w:val="00FB4D56"/>
    <w:rsid w:val="00FB5848"/>
    <w:rsid w:val="00FB6720"/>
    <w:rsid w:val="00FB6BA7"/>
    <w:rsid w:val="00FC0DBB"/>
    <w:rsid w:val="00FC1272"/>
    <w:rsid w:val="00FC1768"/>
    <w:rsid w:val="00FC1ED5"/>
    <w:rsid w:val="00FC2C42"/>
    <w:rsid w:val="00FC35A2"/>
    <w:rsid w:val="00FC362F"/>
    <w:rsid w:val="00FC367F"/>
    <w:rsid w:val="00FC3908"/>
    <w:rsid w:val="00FC3B67"/>
    <w:rsid w:val="00FC4049"/>
    <w:rsid w:val="00FC5334"/>
    <w:rsid w:val="00FC544D"/>
    <w:rsid w:val="00FC5B63"/>
    <w:rsid w:val="00FC5C67"/>
    <w:rsid w:val="00FC6358"/>
    <w:rsid w:val="00FC734D"/>
    <w:rsid w:val="00FD01CF"/>
    <w:rsid w:val="00FD0FA8"/>
    <w:rsid w:val="00FD11E4"/>
    <w:rsid w:val="00FD320D"/>
    <w:rsid w:val="00FD4CED"/>
    <w:rsid w:val="00FD508D"/>
    <w:rsid w:val="00FD5814"/>
    <w:rsid w:val="00FD71AC"/>
    <w:rsid w:val="00FD73A1"/>
    <w:rsid w:val="00FD76B8"/>
    <w:rsid w:val="00FE0C67"/>
    <w:rsid w:val="00FE0F06"/>
    <w:rsid w:val="00FE16B0"/>
    <w:rsid w:val="00FE1FCF"/>
    <w:rsid w:val="00FE23DE"/>
    <w:rsid w:val="00FE3D3E"/>
    <w:rsid w:val="00FE43EB"/>
    <w:rsid w:val="00FE5419"/>
    <w:rsid w:val="00FE5845"/>
    <w:rsid w:val="00FE7CBE"/>
    <w:rsid w:val="00FF07E4"/>
    <w:rsid w:val="00FF1CDB"/>
    <w:rsid w:val="00FF4645"/>
    <w:rsid w:val="00FF519F"/>
    <w:rsid w:val="00FF5876"/>
    <w:rsid w:val="00FF5B02"/>
    <w:rsid w:val="00FF6BA5"/>
    <w:rsid w:val="00FF6D22"/>
    <w:rsid w:val="00FF6DB4"/>
    <w:rsid w:val="00FF71E0"/>
    <w:rsid w:val="00FF7D83"/>
    <w:rsid w:val="04C06E57"/>
    <w:rsid w:val="05913C33"/>
    <w:rsid w:val="0B4F08C1"/>
    <w:rsid w:val="116369F4"/>
    <w:rsid w:val="14A87CF4"/>
    <w:rsid w:val="20505479"/>
    <w:rsid w:val="25C26428"/>
    <w:rsid w:val="28795098"/>
    <w:rsid w:val="2A2F6EB0"/>
    <w:rsid w:val="2ED74F14"/>
    <w:rsid w:val="332A457E"/>
    <w:rsid w:val="352D5354"/>
    <w:rsid w:val="39E124FA"/>
    <w:rsid w:val="3E18158D"/>
    <w:rsid w:val="41943C2C"/>
    <w:rsid w:val="47E30849"/>
    <w:rsid w:val="48780F9E"/>
    <w:rsid w:val="51B1263F"/>
    <w:rsid w:val="53790E64"/>
    <w:rsid w:val="65BF0D50"/>
    <w:rsid w:val="6E8C4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5"/>
    <w:qFormat/>
    <w:uiPriority w:val="0"/>
    <w:pPr>
      <w:keepNext/>
      <w:keepLines/>
      <w:ind w:firstLine="363"/>
      <w:jc w:val="center"/>
      <w:outlineLvl w:val="0"/>
    </w:pPr>
    <w:rPr>
      <w:b/>
      <w:bCs/>
      <w:kern w:val="44"/>
      <w:sz w:val="28"/>
      <w:szCs w:val="44"/>
      <w:lang w:val="zh-CN"/>
    </w:rPr>
  </w:style>
  <w:style w:type="paragraph" w:styleId="3">
    <w:name w:val="heading 2"/>
    <w:basedOn w:val="1"/>
    <w:next w:val="1"/>
    <w:link w:val="146"/>
    <w:qFormat/>
    <w:uiPriority w:val="0"/>
    <w:pPr>
      <w:keepNext/>
      <w:keepLines/>
      <w:numPr>
        <w:ilvl w:val="1"/>
        <w:numId w:val="1"/>
      </w:numPr>
      <w:spacing w:before="260" w:after="260" w:line="416" w:lineRule="auto"/>
      <w:outlineLvl w:val="1"/>
    </w:pPr>
    <w:rPr>
      <w:rFonts w:ascii="Cambria" w:hAnsi="Cambria"/>
      <w:b/>
      <w:bCs/>
      <w:kern w:val="0"/>
      <w:sz w:val="32"/>
      <w:szCs w:val="32"/>
      <w:lang w:val="zh-CN"/>
    </w:rPr>
  </w:style>
  <w:style w:type="paragraph" w:styleId="4">
    <w:name w:val="heading 3"/>
    <w:basedOn w:val="3"/>
    <w:next w:val="1"/>
    <w:link w:val="147"/>
    <w:qFormat/>
    <w:uiPriority w:val="0"/>
    <w:pPr>
      <w:widowControl/>
      <w:numPr>
        <w:ilvl w:val="0"/>
        <w:numId w:val="0"/>
      </w:numPr>
      <w:tabs>
        <w:tab w:val="left" w:pos="901"/>
        <w:tab w:val="left" w:pos="1134"/>
      </w:tabs>
      <w:spacing w:before="80" w:after="80" w:line="240" w:lineRule="auto"/>
      <w:ind w:left="1134" w:hanging="1134"/>
      <w:jc w:val="left"/>
      <w:outlineLvl w:val="2"/>
    </w:pPr>
    <w:rPr>
      <w:rFonts w:ascii="Times New Roman" w:hAnsi="Times New Roman"/>
      <w:bCs w:val="0"/>
      <w:color w:val="000000"/>
      <w:sz w:val="28"/>
      <w:szCs w:val="24"/>
    </w:rPr>
  </w:style>
  <w:style w:type="paragraph" w:styleId="5">
    <w:name w:val="heading 4"/>
    <w:basedOn w:val="4"/>
    <w:next w:val="1"/>
    <w:link w:val="148"/>
    <w:qFormat/>
    <w:uiPriority w:val="0"/>
    <w:pPr>
      <w:outlineLvl w:val="3"/>
    </w:pPr>
    <w:rPr>
      <w:bCs/>
    </w:rPr>
  </w:style>
  <w:style w:type="character" w:default="1" w:styleId="40">
    <w:name w:val="Default Paragraph Font"/>
    <w:semiHidden/>
    <w:unhideWhenUsed/>
    <w:uiPriority w:val="1"/>
  </w:style>
  <w:style w:type="table" w:default="1" w:styleId="38">
    <w:name w:val="Normal Table"/>
    <w:semiHidden/>
    <w:unhideWhenUsed/>
    <w:uiPriority w:val="99"/>
    <w:tblPr>
      <w:tblLayout w:type="fixed"/>
      <w:tblCellMar>
        <w:top w:w="0" w:type="dxa"/>
        <w:left w:w="108" w:type="dxa"/>
        <w:bottom w:w="0" w:type="dxa"/>
        <w:right w:w="108" w:type="dxa"/>
      </w:tblCellMar>
    </w:tblPr>
  </w:style>
  <w:style w:type="paragraph" w:styleId="6">
    <w:name w:val="toc 7"/>
    <w:basedOn w:val="1"/>
    <w:next w:val="1"/>
    <w:qFormat/>
    <w:uiPriority w:val="39"/>
    <w:pPr>
      <w:ind w:left="1260"/>
      <w:jc w:val="left"/>
    </w:pPr>
    <w:rPr>
      <w:rFonts w:ascii="Calibri" w:hAnsi="Calibri"/>
      <w:sz w:val="18"/>
      <w:szCs w:val="18"/>
    </w:rPr>
  </w:style>
  <w:style w:type="paragraph" w:styleId="7">
    <w:name w:val="index 8"/>
    <w:basedOn w:val="1"/>
    <w:next w:val="1"/>
    <w:qFormat/>
    <w:uiPriority w:val="0"/>
    <w:pPr>
      <w:ind w:left="1680" w:hanging="210"/>
      <w:jc w:val="left"/>
    </w:pPr>
    <w:rPr>
      <w:rFonts w:ascii="Calibri" w:hAnsi="Calibri"/>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sz w:val="20"/>
      <w:szCs w:val="20"/>
    </w:rPr>
  </w:style>
  <w:style w:type="paragraph" w:styleId="10">
    <w:name w:val="Document Map"/>
    <w:basedOn w:val="1"/>
    <w:link w:val="151"/>
    <w:semiHidden/>
    <w:qFormat/>
    <w:uiPriority w:val="99"/>
    <w:pPr>
      <w:shd w:val="clear" w:color="auto" w:fill="000080"/>
    </w:pPr>
    <w:rPr>
      <w:lang w:val="zh-CN"/>
    </w:rPr>
  </w:style>
  <w:style w:type="paragraph" w:styleId="11">
    <w:name w:val="annotation text"/>
    <w:basedOn w:val="1"/>
    <w:link w:val="157"/>
    <w:qFormat/>
    <w:uiPriority w:val="0"/>
    <w:pPr>
      <w:adjustRightInd w:val="0"/>
      <w:spacing w:line="360" w:lineRule="atLeast"/>
      <w:ind w:firstLine="709"/>
      <w:jc w:val="left"/>
      <w:textAlignment w:val="baseline"/>
    </w:pPr>
    <w:rPr>
      <w:rFonts w:ascii="Calibri" w:hAnsi="Calibri"/>
      <w:kern w:val="0"/>
      <w:sz w:val="24"/>
      <w:szCs w:val="20"/>
      <w:lang w:val="zh-CN"/>
    </w:rPr>
  </w:style>
  <w:style w:type="paragraph" w:styleId="12">
    <w:name w:val="index 6"/>
    <w:basedOn w:val="1"/>
    <w:next w:val="1"/>
    <w:qFormat/>
    <w:uiPriority w:val="0"/>
    <w:pPr>
      <w:ind w:left="1260" w:hanging="210"/>
      <w:jc w:val="left"/>
    </w:pPr>
    <w:rPr>
      <w:rFonts w:ascii="Calibri" w:hAnsi="Calibri"/>
      <w:sz w:val="20"/>
      <w:szCs w:val="20"/>
    </w:rPr>
  </w:style>
  <w:style w:type="paragraph" w:styleId="13">
    <w:name w:val="index 4"/>
    <w:basedOn w:val="1"/>
    <w:next w:val="1"/>
    <w:qFormat/>
    <w:uiPriority w:val="0"/>
    <w:pPr>
      <w:ind w:left="840" w:hanging="210"/>
      <w:jc w:val="left"/>
    </w:pPr>
    <w:rPr>
      <w:rFonts w:ascii="Calibri" w:hAnsi="Calibri"/>
      <w:sz w:val="20"/>
      <w:szCs w:val="20"/>
    </w:rPr>
  </w:style>
  <w:style w:type="paragraph" w:styleId="14">
    <w:name w:val="toc 5"/>
    <w:basedOn w:val="1"/>
    <w:next w:val="1"/>
    <w:qFormat/>
    <w:uiPriority w:val="39"/>
    <w:pPr>
      <w:ind w:left="840"/>
      <w:jc w:val="left"/>
    </w:pPr>
    <w:rPr>
      <w:rFonts w:ascii="Calibri" w:hAnsi="Calibri"/>
      <w:sz w:val="18"/>
      <w:szCs w:val="18"/>
    </w:rPr>
  </w:style>
  <w:style w:type="paragraph" w:styleId="15">
    <w:name w:val="toc 3"/>
    <w:basedOn w:val="1"/>
    <w:next w:val="1"/>
    <w:qFormat/>
    <w:uiPriority w:val="39"/>
    <w:pPr>
      <w:ind w:left="420"/>
      <w:jc w:val="left"/>
    </w:pPr>
    <w:rPr>
      <w:rFonts w:ascii="Calibri" w:hAnsi="Calibri"/>
      <w:i/>
      <w:iCs/>
      <w:sz w:val="20"/>
      <w:szCs w:val="20"/>
    </w:rPr>
  </w:style>
  <w:style w:type="paragraph" w:styleId="16">
    <w:name w:val="toc 8"/>
    <w:basedOn w:val="1"/>
    <w:next w:val="1"/>
    <w:qFormat/>
    <w:uiPriority w:val="39"/>
    <w:pPr>
      <w:ind w:left="1470"/>
      <w:jc w:val="left"/>
    </w:pPr>
    <w:rPr>
      <w:rFonts w:ascii="Calibri" w:hAnsi="Calibri"/>
      <w:sz w:val="18"/>
      <w:szCs w:val="18"/>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Date"/>
    <w:basedOn w:val="1"/>
    <w:next w:val="1"/>
    <w:link w:val="155"/>
    <w:unhideWhenUsed/>
    <w:qFormat/>
    <w:uiPriority w:val="99"/>
    <w:pPr>
      <w:ind w:left="100" w:leftChars="2500"/>
    </w:pPr>
    <w:rPr>
      <w:kern w:val="0"/>
      <w:sz w:val="20"/>
      <w:szCs w:val="22"/>
      <w:lang w:val="zh-CN"/>
    </w:rPr>
  </w:style>
  <w:style w:type="paragraph" w:styleId="19">
    <w:name w:val="endnote text"/>
    <w:basedOn w:val="1"/>
    <w:semiHidden/>
    <w:qFormat/>
    <w:uiPriority w:val="0"/>
    <w:pPr>
      <w:snapToGrid w:val="0"/>
      <w:jc w:val="left"/>
    </w:pPr>
  </w:style>
  <w:style w:type="paragraph" w:styleId="20">
    <w:name w:val="Balloon Text"/>
    <w:basedOn w:val="1"/>
    <w:link w:val="159"/>
    <w:qFormat/>
    <w:uiPriority w:val="0"/>
    <w:pPr>
      <w:topLinePunct/>
      <w:spacing w:beforeLines="20"/>
      <w:ind w:firstLine="200" w:firstLineChars="200"/>
      <w:jc w:val="left"/>
    </w:pPr>
    <w:rPr>
      <w:rFonts w:ascii="Calibri" w:hAnsi="Calibri"/>
      <w:color w:val="000000"/>
      <w:kern w:val="0"/>
      <w:sz w:val="18"/>
      <w:szCs w:val="18"/>
      <w:lang w:val="zh-CN"/>
    </w:rPr>
  </w:style>
  <w:style w:type="paragraph" w:styleId="21">
    <w:name w:val="footer"/>
    <w:basedOn w:val="1"/>
    <w:link w:val="156"/>
    <w:qFormat/>
    <w:uiPriority w:val="0"/>
    <w:pPr>
      <w:snapToGrid w:val="0"/>
      <w:ind w:right="210" w:rightChars="100"/>
      <w:jc w:val="right"/>
    </w:pPr>
    <w:rPr>
      <w:sz w:val="18"/>
      <w:szCs w:val="18"/>
      <w:lang w:val="zh-CN"/>
    </w:rPr>
  </w:style>
  <w:style w:type="paragraph" w:styleId="22">
    <w:name w:val="header"/>
    <w:basedOn w:val="1"/>
    <w:link w:val="154"/>
    <w:qFormat/>
    <w:uiPriority w:val="99"/>
    <w:pPr>
      <w:snapToGrid w:val="0"/>
      <w:jc w:val="left"/>
    </w:pPr>
    <w:rPr>
      <w:sz w:val="18"/>
      <w:szCs w:val="18"/>
      <w:lang w:val="zh-CN"/>
    </w:rPr>
  </w:style>
  <w:style w:type="paragraph" w:styleId="23">
    <w:name w:val="toc 1"/>
    <w:basedOn w:val="1"/>
    <w:next w:val="1"/>
    <w:qFormat/>
    <w:uiPriority w:val="39"/>
    <w:pPr>
      <w:tabs>
        <w:tab w:val="right" w:leader="dot" w:pos="9344"/>
      </w:tabs>
      <w:spacing w:before="120" w:after="120"/>
      <w:jc w:val="center"/>
    </w:pPr>
    <w:rPr>
      <w:rFonts w:ascii="黑体" w:hAnsi="黑体" w:eastAsia="黑体"/>
      <w:bCs/>
      <w:caps/>
      <w:sz w:val="24"/>
    </w:rPr>
  </w:style>
  <w:style w:type="paragraph" w:styleId="24">
    <w:name w:val="toc 4"/>
    <w:basedOn w:val="1"/>
    <w:next w:val="1"/>
    <w:qFormat/>
    <w:uiPriority w:val="39"/>
    <w:pPr>
      <w:ind w:left="630"/>
      <w:jc w:val="left"/>
    </w:pPr>
    <w:rPr>
      <w:rFonts w:ascii="Calibri" w:hAnsi="Calibri"/>
      <w:sz w:val="18"/>
      <w:szCs w:val="18"/>
    </w:rPr>
  </w:style>
  <w:style w:type="paragraph" w:styleId="25">
    <w:name w:val="index heading"/>
    <w:basedOn w:val="1"/>
    <w:next w:val="26"/>
    <w:qFormat/>
    <w:uiPriority w:val="0"/>
    <w:pPr>
      <w:spacing w:before="120" w:after="120"/>
      <w:jc w:val="center"/>
    </w:pPr>
    <w:rPr>
      <w:rFonts w:ascii="Calibri" w:hAnsi="Calibri"/>
      <w:b/>
      <w:bCs/>
      <w:iCs/>
      <w:szCs w:val="20"/>
    </w:rPr>
  </w:style>
  <w:style w:type="paragraph" w:styleId="26">
    <w:name w:val="index 1"/>
    <w:basedOn w:val="1"/>
    <w:next w:val="27"/>
    <w:qFormat/>
    <w:uiPriority w:val="0"/>
    <w:pPr>
      <w:tabs>
        <w:tab w:val="right" w:leader="dot" w:pos="9299"/>
      </w:tabs>
      <w:jc w:val="left"/>
    </w:pPr>
    <w:rPr>
      <w:rFonts w:ascii="宋体"/>
      <w:szCs w:val="21"/>
    </w:rPr>
  </w:style>
  <w:style w:type="paragraph" w:customStyle="1" w:styleId="27">
    <w:name w:val="段"/>
    <w:link w:val="4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qFormat/>
    <w:uiPriority w:val="0"/>
    <w:pPr>
      <w:numPr>
        <w:ilvl w:val="0"/>
        <w:numId w:val="2"/>
      </w:numPr>
      <w:snapToGrid w:val="0"/>
      <w:jc w:val="left"/>
    </w:pPr>
    <w:rPr>
      <w:rFonts w:ascii="宋体"/>
      <w:sz w:val="18"/>
      <w:szCs w:val="18"/>
    </w:rPr>
  </w:style>
  <w:style w:type="paragraph" w:styleId="29">
    <w:name w:val="toc 6"/>
    <w:basedOn w:val="1"/>
    <w:next w:val="1"/>
    <w:qFormat/>
    <w:uiPriority w:val="39"/>
    <w:pPr>
      <w:ind w:left="1050"/>
      <w:jc w:val="left"/>
    </w:pPr>
    <w:rPr>
      <w:rFonts w:ascii="Calibri" w:hAnsi="Calibri"/>
      <w:sz w:val="18"/>
      <w:szCs w:val="18"/>
    </w:rPr>
  </w:style>
  <w:style w:type="paragraph" w:styleId="30">
    <w:name w:val="index 7"/>
    <w:basedOn w:val="1"/>
    <w:next w:val="1"/>
    <w:qFormat/>
    <w:uiPriority w:val="0"/>
    <w:pPr>
      <w:ind w:left="1470" w:hanging="210"/>
      <w:jc w:val="left"/>
    </w:pPr>
    <w:rPr>
      <w:rFonts w:ascii="Calibri" w:hAnsi="Calibri"/>
      <w:sz w:val="20"/>
      <w:szCs w:val="20"/>
    </w:rPr>
  </w:style>
  <w:style w:type="paragraph" w:styleId="31">
    <w:name w:val="index 9"/>
    <w:basedOn w:val="1"/>
    <w:next w:val="1"/>
    <w:qFormat/>
    <w:uiPriority w:val="0"/>
    <w:pPr>
      <w:ind w:left="1890" w:hanging="210"/>
      <w:jc w:val="left"/>
    </w:pPr>
    <w:rPr>
      <w:rFonts w:ascii="Calibri" w:hAnsi="Calibri"/>
      <w:sz w:val="20"/>
      <w:szCs w:val="20"/>
    </w:rPr>
  </w:style>
  <w:style w:type="paragraph" w:styleId="32">
    <w:name w:val="toc 2"/>
    <w:basedOn w:val="1"/>
    <w:next w:val="1"/>
    <w:qFormat/>
    <w:uiPriority w:val="39"/>
    <w:pPr>
      <w:ind w:left="210"/>
      <w:jc w:val="left"/>
    </w:pPr>
    <w:rPr>
      <w:rFonts w:ascii="Calibri" w:hAnsi="Calibri"/>
      <w:smallCaps/>
      <w:sz w:val="20"/>
      <w:szCs w:val="20"/>
    </w:rPr>
  </w:style>
  <w:style w:type="paragraph" w:styleId="33">
    <w:name w:val="toc 9"/>
    <w:basedOn w:val="1"/>
    <w:next w:val="1"/>
    <w:qFormat/>
    <w:uiPriority w:val="39"/>
    <w:pPr>
      <w:ind w:left="1680"/>
      <w:jc w:val="left"/>
    </w:pPr>
    <w:rPr>
      <w:rFonts w:ascii="Calibri" w:hAnsi="Calibri"/>
      <w:sz w:val="18"/>
      <w:szCs w:val="18"/>
    </w:rPr>
  </w:style>
  <w:style w:type="paragraph" w:styleId="3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5">
    <w:name w:val="index 2"/>
    <w:basedOn w:val="1"/>
    <w:next w:val="1"/>
    <w:qFormat/>
    <w:uiPriority w:val="0"/>
    <w:pPr>
      <w:ind w:left="420" w:hanging="210"/>
      <w:jc w:val="left"/>
    </w:pPr>
    <w:rPr>
      <w:rFonts w:ascii="Calibri" w:hAnsi="Calibri"/>
      <w:sz w:val="20"/>
      <w:szCs w:val="20"/>
    </w:rPr>
  </w:style>
  <w:style w:type="paragraph" w:styleId="36">
    <w:name w:val="Title"/>
    <w:basedOn w:val="1"/>
    <w:link w:val="158"/>
    <w:qFormat/>
    <w:uiPriority w:val="0"/>
    <w:pPr>
      <w:widowControl/>
      <w:spacing w:after="60"/>
      <w:jc w:val="left"/>
      <w:outlineLvl w:val="0"/>
    </w:pPr>
    <w:rPr>
      <w:rFonts w:ascii="Arial" w:hAnsi="Arial"/>
      <w:b/>
      <w:kern w:val="0"/>
      <w:sz w:val="30"/>
      <w:szCs w:val="20"/>
      <w:lang w:val="zh-CN"/>
    </w:rPr>
  </w:style>
  <w:style w:type="paragraph" w:styleId="37">
    <w:name w:val="annotation subject"/>
    <w:basedOn w:val="11"/>
    <w:next w:val="11"/>
    <w:link w:val="153"/>
    <w:qFormat/>
    <w:uiPriority w:val="0"/>
    <w:pPr>
      <w:topLinePunct/>
      <w:adjustRightInd/>
      <w:spacing w:beforeLines="20" w:line="288" w:lineRule="auto"/>
      <w:ind w:firstLine="200" w:firstLineChars="200"/>
      <w:textAlignment w:val="auto"/>
    </w:pPr>
    <w:rPr>
      <w:b/>
      <w:bCs/>
      <w:color w:val="000000"/>
    </w:rPr>
  </w:style>
  <w:style w:type="table" w:styleId="39">
    <w:name w:val="Table Grid"/>
    <w:basedOn w:val="38"/>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41">
    <w:name w:val="Strong"/>
    <w:qFormat/>
    <w:uiPriority w:val="22"/>
    <w:rPr>
      <w:b/>
      <w:bCs/>
    </w:rPr>
  </w:style>
  <w:style w:type="character" w:styleId="42">
    <w:name w:val="endnote reference"/>
    <w:semiHidden/>
    <w:qFormat/>
    <w:uiPriority w:val="0"/>
    <w:rPr>
      <w:vertAlign w:val="superscript"/>
    </w:rPr>
  </w:style>
  <w:style w:type="character" w:styleId="43">
    <w:name w:val="page number"/>
    <w:qFormat/>
    <w:uiPriority w:val="0"/>
    <w:rPr>
      <w:rFonts w:ascii="Times New Roman" w:hAnsi="Times New Roman" w:eastAsia="宋体"/>
      <w:sz w:val="18"/>
    </w:rPr>
  </w:style>
  <w:style w:type="character" w:styleId="44">
    <w:name w:val="FollowedHyperlink"/>
    <w:qFormat/>
    <w:uiPriority w:val="0"/>
    <w:rPr>
      <w:color w:val="800080"/>
      <w:u w:val="single"/>
    </w:rPr>
  </w:style>
  <w:style w:type="character" w:styleId="45">
    <w:name w:val="Hyperlink"/>
    <w:qFormat/>
    <w:uiPriority w:val="99"/>
    <w:rPr>
      <w:color w:val="0000FF"/>
      <w:spacing w:val="0"/>
      <w:w w:val="100"/>
      <w:szCs w:val="21"/>
      <w:u w:val="single"/>
    </w:rPr>
  </w:style>
  <w:style w:type="character" w:styleId="46">
    <w:name w:val="annotation reference"/>
    <w:qFormat/>
    <w:uiPriority w:val="0"/>
    <w:rPr>
      <w:sz w:val="21"/>
      <w:szCs w:val="21"/>
    </w:rPr>
  </w:style>
  <w:style w:type="character" w:styleId="47">
    <w:name w:val="footnote reference"/>
    <w:semiHidden/>
    <w:qFormat/>
    <w:uiPriority w:val="0"/>
    <w:rPr>
      <w:vertAlign w:val="superscript"/>
    </w:rPr>
  </w:style>
  <w:style w:type="character" w:customStyle="1" w:styleId="48">
    <w:name w:val="段 Char"/>
    <w:link w:val="27"/>
    <w:qFormat/>
    <w:uiPriority w:val="0"/>
    <w:rPr>
      <w:rFonts w:ascii="宋体"/>
      <w:sz w:val="21"/>
      <w:lang w:val="en-US" w:eastAsia="zh-CN" w:bidi="ar-SA"/>
    </w:rPr>
  </w:style>
  <w:style w:type="paragraph" w:customStyle="1" w:styleId="49">
    <w:name w:val="一级条标题"/>
    <w:next w:val="27"/>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2">
    <w:name w:val="章标题"/>
    <w:next w:val="27"/>
    <w:qFormat/>
    <w:uiPriority w:val="0"/>
    <w:pPr>
      <w:numPr>
        <w:ilvl w:val="0"/>
        <w:numId w:val="3"/>
      </w:numPr>
      <w:spacing w:before="312" w:beforeLines="100" w:after="312" w:afterLines="100"/>
      <w:ind w:left="0"/>
      <w:jc w:val="both"/>
      <w:outlineLvl w:val="1"/>
    </w:pPr>
    <w:rPr>
      <w:rFonts w:ascii="黑体" w:hAnsi="Times New Roman" w:eastAsia="黑体" w:cs="Times New Roman"/>
      <w:sz w:val="21"/>
      <w:lang w:val="en-US" w:eastAsia="zh-CN" w:bidi="ar-SA"/>
    </w:rPr>
  </w:style>
  <w:style w:type="paragraph" w:customStyle="1" w:styleId="53">
    <w:name w:val="二级条标题"/>
    <w:basedOn w:val="49"/>
    <w:next w:val="27"/>
    <w:qFormat/>
    <w:uiPriority w:val="0"/>
    <w:pPr>
      <w:numPr>
        <w:ilvl w:val="2"/>
      </w:numPr>
      <w:spacing w:before="50" w:after="50"/>
      <w:outlineLvl w:val="3"/>
    </w:pPr>
  </w:style>
  <w:style w:type="paragraph" w:customStyle="1" w:styleId="5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5">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56">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57">
    <w:name w:val="目次、标准名称标题"/>
    <w:basedOn w:val="1"/>
    <w:next w:val="2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8">
    <w:name w:val="三级条标题"/>
    <w:basedOn w:val="53"/>
    <w:next w:val="27"/>
    <w:qFormat/>
    <w:uiPriority w:val="0"/>
    <w:pPr>
      <w:numPr>
        <w:ilvl w:val="0"/>
        <w:numId w:val="0"/>
      </w:numPr>
      <w:outlineLvl w:val="4"/>
    </w:pPr>
  </w:style>
  <w:style w:type="paragraph" w:customStyle="1" w:styleId="59">
    <w:name w:val="示例"/>
    <w:next w:val="60"/>
    <w:qFormat/>
    <w:uiPriority w:val="0"/>
    <w:pPr>
      <w:widowControl w:val="0"/>
      <w:numPr>
        <w:ilvl w:val="0"/>
        <w:numId w:val="1"/>
      </w:numPr>
      <w:jc w:val="both"/>
    </w:pPr>
    <w:rPr>
      <w:rFonts w:ascii="宋体" w:hAnsi="Times New Roman" w:eastAsia="宋体" w:cs="Times New Roman"/>
      <w:sz w:val="18"/>
      <w:szCs w:val="18"/>
      <w:lang w:val="en-US" w:eastAsia="zh-CN" w:bidi="ar-SA"/>
    </w:rPr>
  </w:style>
  <w:style w:type="paragraph" w:customStyle="1" w:styleId="6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1">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62">
    <w:name w:val="四级条标题"/>
    <w:basedOn w:val="58"/>
    <w:next w:val="27"/>
    <w:qFormat/>
    <w:uiPriority w:val="0"/>
    <w:pPr>
      <w:numPr>
        <w:ilvl w:val="4"/>
        <w:numId w:val="3"/>
      </w:numPr>
      <w:outlineLvl w:val="5"/>
    </w:pPr>
  </w:style>
  <w:style w:type="paragraph" w:customStyle="1" w:styleId="63">
    <w:name w:val="五级条标题"/>
    <w:basedOn w:val="62"/>
    <w:next w:val="27"/>
    <w:qFormat/>
    <w:uiPriority w:val="0"/>
    <w:pPr>
      <w:numPr>
        <w:ilvl w:val="5"/>
      </w:numPr>
      <w:outlineLvl w:val="6"/>
    </w:pPr>
  </w:style>
  <w:style w:type="paragraph" w:customStyle="1" w:styleId="64">
    <w:name w:val="注："/>
    <w:next w:val="27"/>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5">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6">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7">
    <w:name w:val="列项◆（三级）"/>
    <w:basedOn w:val="1"/>
    <w:qFormat/>
    <w:uiPriority w:val="0"/>
    <w:pPr>
      <w:numPr>
        <w:ilvl w:val="2"/>
        <w:numId w:val="4"/>
      </w:numPr>
    </w:pPr>
    <w:rPr>
      <w:rFonts w:ascii="宋体"/>
      <w:szCs w:val="21"/>
    </w:rPr>
  </w:style>
  <w:style w:type="paragraph" w:customStyle="1" w:styleId="68">
    <w:name w:val="编号列项（三级）"/>
    <w:qFormat/>
    <w:uiPriority w:val="0"/>
    <w:rPr>
      <w:rFonts w:ascii="宋体" w:hAnsi="Times New Roman" w:eastAsia="宋体" w:cs="Times New Roman"/>
      <w:sz w:val="21"/>
      <w:lang w:val="en-US" w:eastAsia="zh-CN" w:bidi="ar-SA"/>
    </w:rPr>
  </w:style>
  <w:style w:type="paragraph" w:customStyle="1" w:styleId="69">
    <w:name w:val="示例×："/>
    <w:basedOn w:val="52"/>
    <w:qFormat/>
    <w:uiPriority w:val="0"/>
    <w:pPr>
      <w:numPr>
        <w:numId w:val="8"/>
      </w:numPr>
      <w:spacing w:before="0" w:beforeLines="0" w:after="0" w:afterLines="0"/>
      <w:outlineLvl w:val="9"/>
    </w:pPr>
    <w:rPr>
      <w:rFonts w:ascii="宋体" w:eastAsia="宋体"/>
      <w:sz w:val="18"/>
      <w:szCs w:val="18"/>
    </w:rPr>
  </w:style>
  <w:style w:type="paragraph" w:customStyle="1" w:styleId="70">
    <w:name w:val="二级无"/>
    <w:basedOn w:val="53"/>
    <w:qFormat/>
    <w:uiPriority w:val="0"/>
    <w:pPr>
      <w:spacing w:before="0" w:beforeLines="0" w:after="0" w:afterLines="0"/>
      <w:ind w:left="0"/>
    </w:pPr>
    <w:rPr>
      <w:rFonts w:ascii="宋体" w:eastAsia="宋体"/>
    </w:rPr>
  </w:style>
  <w:style w:type="paragraph" w:customStyle="1" w:styleId="71">
    <w:name w:val="注：（正文）"/>
    <w:basedOn w:val="64"/>
    <w:next w:val="27"/>
    <w:qFormat/>
    <w:uiPriority w:val="0"/>
    <w:pPr>
      <w:numPr>
        <w:ilvl w:val="0"/>
        <w:numId w:val="9"/>
      </w:numPr>
    </w:pPr>
  </w:style>
  <w:style w:type="paragraph" w:customStyle="1" w:styleId="72">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7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6">
    <w:name w:val="标准书眉_偶数页"/>
    <w:basedOn w:val="51"/>
    <w:next w:val="1"/>
    <w:qFormat/>
    <w:uiPriority w:val="0"/>
    <w:pPr>
      <w:jc w:val="left"/>
    </w:pPr>
  </w:style>
  <w:style w:type="paragraph" w:customStyle="1" w:styleId="77">
    <w:name w:val="标准书眉一"/>
    <w:qFormat/>
    <w:uiPriority w:val="0"/>
    <w:pPr>
      <w:jc w:val="both"/>
    </w:pPr>
    <w:rPr>
      <w:rFonts w:ascii="Times New Roman" w:hAnsi="Times New Roman" w:eastAsia="宋体" w:cs="Times New Roman"/>
      <w:lang w:val="en-US" w:eastAsia="zh-CN" w:bidi="ar-SA"/>
    </w:rPr>
  </w:style>
  <w:style w:type="paragraph" w:customStyle="1" w:styleId="78">
    <w:name w:val="参考文献"/>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9">
    <w:name w:val="参考文献、索引标题"/>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0">
    <w:name w:val="发布"/>
    <w:qFormat/>
    <w:uiPriority w:val="0"/>
    <w:rPr>
      <w:rFonts w:ascii="黑体" w:eastAsia="黑体"/>
      <w:spacing w:val="85"/>
      <w:w w:val="100"/>
      <w:position w:val="3"/>
      <w:sz w:val="28"/>
      <w:szCs w:val="28"/>
    </w:rPr>
  </w:style>
  <w:style w:type="paragraph" w:customStyle="1" w:styleId="81">
    <w:name w:val="发布部门"/>
    <w:next w:val="2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6">
    <w:name w:val="封面标准英文名称"/>
    <w:basedOn w:val="85"/>
    <w:qFormat/>
    <w:uiPriority w:val="0"/>
    <w:pPr>
      <w:framePr/>
      <w:spacing w:before="370" w:line="400" w:lineRule="exact"/>
    </w:pPr>
    <w:rPr>
      <w:rFonts w:ascii="Times New Roman"/>
      <w:sz w:val="28"/>
      <w:szCs w:val="28"/>
    </w:rPr>
  </w:style>
  <w:style w:type="paragraph" w:customStyle="1" w:styleId="87">
    <w:name w:val="封面一致性程度标识"/>
    <w:basedOn w:val="86"/>
    <w:qFormat/>
    <w:uiPriority w:val="0"/>
    <w:pPr>
      <w:framePr/>
      <w:spacing w:before="440"/>
    </w:pPr>
    <w:rPr>
      <w:rFonts w:ascii="宋体" w:eastAsia="宋体"/>
    </w:rPr>
  </w:style>
  <w:style w:type="paragraph" w:customStyle="1" w:styleId="88">
    <w:name w:val="封面标准文稿类别"/>
    <w:basedOn w:val="87"/>
    <w:qFormat/>
    <w:uiPriority w:val="0"/>
    <w:pPr>
      <w:framePr/>
      <w:spacing w:after="160" w:line="240" w:lineRule="auto"/>
    </w:pPr>
    <w:rPr>
      <w:sz w:val="24"/>
    </w:rPr>
  </w:style>
  <w:style w:type="paragraph" w:customStyle="1" w:styleId="89">
    <w:name w:val="封面标准文稿编辑信息"/>
    <w:basedOn w:val="88"/>
    <w:qFormat/>
    <w:uiPriority w:val="0"/>
    <w:pPr>
      <w:framePr/>
      <w:spacing w:before="180" w:line="180" w:lineRule="exact"/>
    </w:pPr>
    <w:rPr>
      <w:sz w:val="21"/>
    </w:rPr>
  </w:style>
  <w:style w:type="paragraph" w:customStyle="1" w:styleId="90">
    <w:name w:val="封面正文"/>
    <w:qFormat/>
    <w:uiPriority w:val="0"/>
    <w:pPr>
      <w:jc w:val="both"/>
    </w:pPr>
    <w:rPr>
      <w:rFonts w:ascii="Times New Roman" w:hAnsi="Times New Roman" w:eastAsia="宋体" w:cs="Times New Roman"/>
      <w:lang w:val="en-US" w:eastAsia="zh-CN" w:bidi="ar-SA"/>
    </w:rPr>
  </w:style>
  <w:style w:type="paragraph" w:customStyle="1" w:styleId="91">
    <w:name w:val="附录标识"/>
    <w:basedOn w:val="1"/>
    <w:next w:val="27"/>
    <w:qFormat/>
    <w:uiPriority w:val="0"/>
    <w:pPr>
      <w:keepNext/>
      <w:widowControl/>
      <w:numPr>
        <w:ilvl w:val="0"/>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92">
    <w:name w:val="附录标题"/>
    <w:basedOn w:val="27"/>
    <w:next w:val="27"/>
    <w:qFormat/>
    <w:uiPriority w:val="0"/>
    <w:pPr>
      <w:ind w:firstLine="0" w:firstLineChars="0"/>
      <w:jc w:val="center"/>
    </w:pPr>
    <w:rPr>
      <w:rFonts w:ascii="黑体" w:eastAsia="黑体"/>
    </w:rPr>
  </w:style>
  <w:style w:type="paragraph" w:customStyle="1" w:styleId="93">
    <w:name w:val="附录表标号"/>
    <w:basedOn w:val="1"/>
    <w:next w:val="27"/>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94">
    <w:name w:val="附录表标题"/>
    <w:basedOn w:val="1"/>
    <w:next w:val="27"/>
    <w:qFormat/>
    <w:uiPriority w:val="0"/>
    <w:pPr>
      <w:numPr>
        <w:ilvl w:val="1"/>
        <w:numId w:val="12"/>
      </w:numPr>
      <w:tabs>
        <w:tab w:val="left" w:pos="180"/>
      </w:tabs>
      <w:spacing w:before="50" w:beforeLines="50" w:after="50" w:afterLines="50"/>
      <w:ind w:left="0" w:firstLine="0"/>
      <w:jc w:val="center"/>
    </w:pPr>
    <w:rPr>
      <w:rFonts w:ascii="黑体" w:eastAsia="黑体"/>
      <w:szCs w:val="21"/>
    </w:rPr>
  </w:style>
  <w:style w:type="paragraph" w:customStyle="1" w:styleId="95">
    <w:name w:val="附录二级条标题"/>
    <w:basedOn w:val="1"/>
    <w:next w:val="27"/>
    <w:qFormat/>
    <w:uiPriority w:val="0"/>
    <w:pPr>
      <w:widowControl/>
      <w:numPr>
        <w:ilvl w:val="3"/>
        <w:numId w:val="11"/>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96">
    <w:name w:val="附录二级无"/>
    <w:basedOn w:val="95"/>
    <w:qFormat/>
    <w:uiPriority w:val="0"/>
    <w:pPr>
      <w:tabs>
        <w:tab w:val="clear" w:pos="360"/>
      </w:tabs>
      <w:spacing w:before="0" w:beforeLines="0" w:after="0" w:afterLines="0"/>
    </w:pPr>
    <w:rPr>
      <w:rFonts w:ascii="宋体" w:eastAsia="宋体"/>
      <w:szCs w:val="21"/>
    </w:rPr>
  </w:style>
  <w:style w:type="paragraph" w:customStyle="1" w:styleId="97">
    <w:name w:val="附录公式"/>
    <w:basedOn w:val="27"/>
    <w:next w:val="27"/>
    <w:link w:val="98"/>
    <w:qFormat/>
    <w:uiPriority w:val="0"/>
  </w:style>
  <w:style w:type="character" w:customStyle="1" w:styleId="98">
    <w:name w:val="附录公式 Char"/>
    <w:basedOn w:val="48"/>
    <w:link w:val="97"/>
    <w:qFormat/>
    <w:uiPriority w:val="0"/>
    <w:rPr>
      <w:rFonts w:ascii="宋体"/>
      <w:sz w:val="21"/>
      <w:lang w:val="en-US" w:eastAsia="zh-CN" w:bidi="ar-SA"/>
    </w:rPr>
  </w:style>
  <w:style w:type="paragraph" w:customStyle="1" w:styleId="99">
    <w:name w:val="附录公式编号制表符"/>
    <w:basedOn w:val="1"/>
    <w:next w:val="27"/>
    <w:qFormat/>
    <w:uiPriority w:val="0"/>
    <w:pPr>
      <w:widowControl/>
      <w:tabs>
        <w:tab w:val="center" w:pos="4201"/>
        <w:tab w:val="right" w:leader="dot" w:pos="9298"/>
      </w:tabs>
      <w:autoSpaceDE w:val="0"/>
      <w:autoSpaceDN w:val="0"/>
    </w:pPr>
    <w:rPr>
      <w:rFonts w:ascii="宋体"/>
      <w:kern w:val="0"/>
      <w:szCs w:val="20"/>
    </w:rPr>
  </w:style>
  <w:style w:type="paragraph" w:customStyle="1" w:styleId="100">
    <w:name w:val="附录三级条标题"/>
    <w:basedOn w:val="95"/>
    <w:next w:val="27"/>
    <w:qFormat/>
    <w:uiPriority w:val="0"/>
    <w:pPr>
      <w:numPr>
        <w:ilvl w:val="4"/>
      </w:numPr>
      <w:outlineLvl w:val="4"/>
    </w:pPr>
  </w:style>
  <w:style w:type="paragraph" w:customStyle="1" w:styleId="101">
    <w:name w:val="附录三级无"/>
    <w:basedOn w:val="100"/>
    <w:qFormat/>
    <w:uiPriority w:val="0"/>
    <w:pPr>
      <w:tabs>
        <w:tab w:val="clear" w:pos="360"/>
      </w:tabs>
      <w:spacing w:before="0" w:beforeLines="0" w:after="0" w:afterLines="0"/>
    </w:pPr>
    <w:rPr>
      <w:rFonts w:ascii="宋体" w:eastAsia="宋体"/>
      <w:szCs w:val="21"/>
    </w:rPr>
  </w:style>
  <w:style w:type="paragraph" w:customStyle="1" w:styleId="102">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03">
    <w:name w:val="附录四级条标题"/>
    <w:basedOn w:val="100"/>
    <w:next w:val="27"/>
    <w:qFormat/>
    <w:uiPriority w:val="0"/>
    <w:pPr>
      <w:numPr>
        <w:ilvl w:val="5"/>
      </w:numPr>
      <w:outlineLvl w:val="5"/>
    </w:pPr>
  </w:style>
  <w:style w:type="paragraph" w:customStyle="1" w:styleId="104">
    <w:name w:val="附录四级无"/>
    <w:basedOn w:val="103"/>
    <w:qFormat/>
    <w:uiPriority w:val="0"/>
    <w:pPr>
      <w:tabs>
        <w:tab w:val="clear" w:pos="360"/>
      </w:tabs>
      <w:spacing w:before="0" w:beforeLines="0" w:after="0" w:afterLines="0"/>
    </w:pPr>
    <w:rPr>
      <w:rFonts w:ascii="宋体" w:eastAsia="宋体"/>
      <w:szCs w:val="21"/>
    </w:rPr>
  </w:style>
  <w:style w:type="paragraph" w:customStyle="1" w:styleId="105">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6">
    <w:name w:val="附录图标题"/>
    <w:basedOn w:val="1"/>
    <w:next w:val="27"/>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07">
    <w:name w:val="附录五级条标题"/>
    <w:basedOn w:val="103"/>
    <w:next w:val="27"/>
    <w:qFormat/>
    <w:uiPriority w:val="0"/>
    <w:pPr>
      <w:numPr>
        <w:ilvl w:val="6"/>
      </w:numPr>
      <w:outlineLvl w:val="6"/>
    </w:pPr>
  </w:style>
  <w:style w:type="paragraph" w:customStyle="1" w:styleId="108">
    <w:name w:val="附录五级无"/>
    <w:basedOn w:val="107"/>
    <w:qFormat/>
    <w:uiPriority w:val="0"/>
    <w:pPr>
      <w:tabs>
        <w:tab w:val="clear" w:pos="360"/>
      </w:tabs>
      <w:spacing w:before="0" w:beforeLines="0" w:after="0" w:afterLines="0"/>
    </w:pPr>
    <w:rPr>
      <w:rFonts w:ascii="宋体" w:eastAsia="宋体"/>
      <w:szCs w:val="21"/>
    </w:rPr>
  </w:style>
  <w:style w:type="paragraph" w:customStyle="1" w:styleId="109">
    <w:name w:val="附录章标题"/>
    <w:next w:val="27"/>
    <w:qFormat/>
    <w:uiPriority w:val="0"/>
    <w:pPr>
      <w:numPr>
        <w:ilvl w:val="1"/>
        <w:numId w:val="11"/>
      </w:numPr>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0">
    <w:name w:val="附录一级条标题"/>
    <w:basedOn w:val="109"/>
    <w:next w:val="27"/>
    <w:qFormat/>
    <w:uiPriority w:val="0"/>
    <w:pPr>
      <w:numPr>
        <w:ilvl w:val="2"/>
      </w:numPr>
      <w:tabs>
        <w:tab w:val="left" w:pos="360"/>
      </w:tabs>
      <w:autoSpaceDN w:val="0"/>
      <w:spacing w:before="50" w:beforeLines="50" w:after="50" w:afterLines="50"/>
      <w:outlineLvl w:val="2"/>
    </w:pPr>
  </w:style>
  <w:style w:type="paragraph" w:customStyle="1" w:styleId="111">
    <w:name w:val="附录一级无"/>
    <w:basedOn w:val="110"/>
    <w:qFormat/>
    <w:uiPriority w:val="0"/>
    <w:pPr>
      <w:tabs>
        <w:tab w:val="clear" w:pos="360"/>
      </w:tabs>
      <w:spacing w:before="0" w:beforeLines="0" w:after="0" w:afterLines="0"/>
    </w:pPr>
    <w:rPr>
      <w:rFonts w:ascii="宋体" w:eastAsia="宋体"/>
      <w:szCs w:val="21"/>
    </w:rPr>
  </w:style>
  <w:style w:type="paragraph" w:customStyle="1" w:styleId="112">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1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6">
    <w:name w:val="其他标准标志"/>
    <w:basedOn w:val="73"/>
    <w:qFormat/>
    <w:uiPriority w:val="0"/>
    <w:pPr>
      <w:framePr w:w="6101" w:vAnchor="page" w:hAnchor="page" w:x="4673" w:y="942"/>
    </w:pPr>
    <w:rPr>
      <w:w w:val="130"/>
    </w:rPr>
  </w:style>
  <w:style w:type="paragraph" w:customStyle="1" w:styleId="11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8">
    <w:name w:val="其他发布部门"/>
    <w:basedOn w:val="81"/>
    <w:qFormat/>
    <w:uiPriority w:val="0"/>
    <w:pPr>
      <w:framePr w:y="15310"/>
      <w:spacing w:line="0" w:lineRule="atLeast"/>
    </w:pPr>
    <w:rPr>
      <w:rFonts w:ascii="黑体" w:eastAsia="黑体"/>
      <w:b w:val="0"/>
    </w:rPr>
  </w:style>
  <w:style w:type="paragraph" w:customStyle="1" w:styleId="119">
    <w:name w:val="前言、引言标题"/>
    <w:next w:val="2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0">
    <w:name w:val="三级无"/>
    <w:basedOn w:val="58"/>
    <w:qFormat/>
    <w:uiPriority w:val="0"/>
    <w:pPr>
      <w:spacing w:before="0" w:beforeLines="0" w:after="0" w:afterLines="0"/>
    </w:pPr>
    <w:rPr>
      <w:rFonts w:ascii="宋体" w:eastAsia="宋体"/>
    </w:rPr>
  </w:style>
  <w:style w:type="paragraph" w:customStyle="1" w:styleId="121">
    <w:name w:val="实施日期"/>
    <w:basedOn w:val="82"/>
    <w:qFormat/>
    <w:uiPriority w:val="0"/>
    <w:pPr>
      <w:framePr w:vAnchor="page" w:hAnchor="text"/>
      <w:jc w:val="right"/>
    </w:pPr>
  </w:style>
  <w:style w:type="paragraph" w:customStyle="1" w:styleId="122">
    <w:name w:val="示例后文字"/>
    <w:basedOn w:val="27"/>
    <w:next w:val="27"/>
    <w:qFormat/>
    <w:uiPriority w:val="0"/>
    <w:pPr>
      <w:ind w:firstLine="360"/>
    </w:pPr>
    <w:rPr>
      <w:sz w:val="18"/>
    </w:rPr>
  </w:style>
  <w:style w:type="paragraph" w:customStyle="1" w:styleId="123">
    <w:name w:val="首示例"/>
    <w:next w:val="27"/>
    <w:link w:val="124"/>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24">
    <w:name w:val="首示例 Char"/>
    <w:link w:val="123"/>
    <w:qFormat/>
    <w:uiPriority w:val="0"/>
    <w:rPr>
      <w:rFonts w:ascii="宋体" w:hAnsi="宋体"/>
      <w:kern w:val="2"/>
      <w:sz w:val="18"/>
      <w:szCs w:val="18"/>
      <w:lang w:val="en-US" w:eastAsia="zh-CN" w:bidi="ar-SA"/>
    </w:rPr>
  </w:style>
  <w:style w:type="paragraph" w:customStyle="1" w:styleId="125">
    <w:name w:val="四级无"/>
    <w:basedOn w:val="62"/>
    <w:qFormat/>
    <w:uiPriority w:val="0"/>
    <w:pPr>
      <w:spacing w:before="0" w:beforeLines="0" w:after="0" w:afterLines="0"/>
    </w:pPr>
    <w:rPr>
      <w:rFonts w:ascii="宋体" w:eastAsia="宋体"/>
    </w:rPr>
  </w:style>
  <w:style w:type="paragraph" w:customStyle="1" w:styleId="126">
    <w:name w:val="条文脚注"/>
    <w:basedOn w:val="28"/>
    <w:qFormat/>
    <w:uiPriority w:val="0"/>
    <w:pPr>
      <w:numPr>
        <w:numId w:val="0"/>
      </w:numPr>
      <w:jc w:val="both"/>
    </w:pPr>
  </w:style>
  <w:style w:type="paragraph" w:customStyle="1" w:styleId="127">
    <w:name w:val="图标脚注说明"/>
    <w:basedOn w:val="27"/>
    <w:qFormat/>
    <w:uiPriority w:val="0"/>
    <w:pPr>
      <w:ind w:left="840" w:hanging="420" w:firstLineChars="0"/>
    </w:pPr>
    <w:rPr>
      <w:sz w:val="18"/>
      <w:szCs w:val="18"/>
    </w:rPr>
  </w:style>
  <w:style w:type="paragraph" w:customStyle="1" w:styleId="128">
    <w:name w:val="图表脚注说明"/>
    <w:basedOn w:val="1"/>
    <w:qFormat/>
    <w:uiPriority w:val="0"/>
    <w:pPr>
      <w:numPr>
        <w:ilvl w:val="0"/>
        <w:numId w:val="16"/>
      </w:numPr>
    </w:pPr>
    <w:rPr>
      <w:rFonts w:ascii="宋体"/>
      <w:sz w:val="18"/>
      <w:szCs w:val="18"/>
    </w:rPr>
  </w:style>
  <w:style w:type="paragraph" w:customStyle="1" w:styleId="129">
    <w:name w:val="图的脚注"/>
    <w:next w:val="2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1">
    <w:name w:val="五级无"/>
    <w:basedOn w:val="63"/>
    <w:qFormat/>
    <w:uiPriority w:val="0"/>
    <w:pPr>
      <w:spacing w:before="0" w:beforeLines="0" w:after="0" w:afterLines="0"/>
    </w:pPr>
    <w:rPr>
      <w:rFonts w:ascii="宋体" w:eastAsia="宋体"/>
    </w:rPr>
  </w:style>
  <w:style w:type="paragraph" w:customStyle="1" w:styleId="132">
    <w:name w:val="一级无"/>
    <w:basedOn w:val="49"/>
    <w:qFormat/>
    <w:uiPriority w:val="0"/>
    <w:pPr>
      <w:spacing w:before="0" w:beforeLines="0" w:after="0" w:afterLines="0"/>
    </w:pPr>
    <w:rPr>
      <w:rFonts w:ascii="宋体" w:eastAsia="宋体"/>
    </w:rPr>
  </w:style>
  <w:style w:type="paragraph" w:customStyle="1" w:styleId="133">
    <w:name w:val="正文表标题"/>
    <w:next w:val="27"/>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4">
    <w:name w:val="正文公式编号制表符"/>
    <w:basedOn w:val="27"/>
    <w:next w:val="27"/>
    <w:qFormat/>
    <w:uiPriority w:val="0"/>
    <w:pPr>
      <w:ind w:firstLine="0" w:firstLineChars="0"/>
    </w:pPr>
  </w:style>
  <w:style w:type="paragraph" w:customStyle="1" w:styleId="135">
    <w:name w:val="正文图标题"/>
    <w:next w:val="27"/>
    <w:qFormat/>
    <w:uiPriority w:val="0"/>
    <w:pPr>
      <w:numPr>
        <w:ilvl w:val="0"/>
        <w:numId w:val="18"/>
      </w:numPr>
      <w:spacing w:before="156" w:beforeLines="50" w:after="156" w:afterLines="50"/>
      <w:jc w:val="center"/>
    </w:pPr>
    <w:rPr>
      <w:rFonts w:ascii="黑体" w:hAnsi="Times New Roman" w:eastAsia="黑体" w:cs="Times New Roman"/>
      <w:sz w:val="21"/>
      <w:lang w:val="en-US" w:eastAsia="zh-CN" w:bidi="ar-SA"/>
    </w:rPr>
  </w:style>
  <w:style w:type="paragraph" w:customStyle="1" w:styleId="136">
    <w:name w:val="终结线"/>
    <w:basedOn w:val="1"/>
    <w:qFormat/>
    <w:uiPriority w:val="0"/>
    <w:pPr>
      <w:framePr w:hSpace="181" w:vSpace="181" w:wrap="around" w:vAnchor="text" w:hAnchor="margin" w:xAlign="center" w:y="285"/>
    </w:pPr>
  </w:style>
  <w:style w:type="paragraph" w:customStyle="1" w:styleId="137">
    <w:name w:val="其他发布日期"/>
    <w:basedOn w:val="82"/>
    <w:qFormat/>
    <w:uiPriority w:val="0"/>
    <w:pPr>
      <w:framePr w:vAnchor="page" w:hAnchor="text" w:x="1419"/>
    </w:pPr>
  </w:style>
  <w:style w:type="paragraph" w:customStyle="1" w:styleId="138">
    <w:name w:val="其他实施日期"/>
    <w:basedOn w:val="121"/>
    <w:qFormat/>
    <w:uiPriority w:val="0"/>
    <w:pPr>
      <w:framePr/>
    </w:pPr>
  </w:style>
  <w:style w:type="paragraph" w:customStyle="1" w:styleId="139">
    <w:name w:val="封面标准名称2"/>
    <w:basedOn w:val="85"/>
    <w:qFormat/>
    <w:uiPriority w:val="0"/>
    <w:pPr>
      <w:framePr w:y="4469"/>
      <w:spacing w:before="630" w:beforeLines="630"/>
    </w:pPr>
  </w:style>
  <w:style w:type="paragraph" w:customStyle="1" w:styleId="140">
    <w:name w:val="封面标准英文名称2"/>
    <w:basedOn w:val="86"/>
    <w:qFormat/>
    <w:uiPriority w:val="0"/>
    <w:pPr>
      <w:framePr w:y="4469"/>
    </w:pPr>
  </w:style>
  <w:style w:type="paragraph" w:customStyle="1" w:styleId="141">
    <w:name w:val="封面一致性程度标识2"/>
    <w:basedOn w:val="87"/>
    <w:qFormat/>
    <w:uiPriority w:val="0"/>
    <w:pPr>
      <w:framePr w:y="4469"/>
    </w:pPr>
  </w:style>
  <w:style w:type="paragraph" w:customStyle="1" w:styleId="142">
    <w:name w:val="封面标准文稿类别2"/>
    <w:basedOn w:val="88"/>
    <w:qFormat/>
    <w:uiPriority w:val="0"/>
    <w:pPr>
      <w:framePr w:y="4469"/>
    </w:pPr>
  </w:style>
  <w:style w:type="paragraph" w:customStyle="1" w:styleId="143">
    <w:name w:val="封面标准文稿编辑信息2"/>
    <w:basedOn w:val="89"/>
    <w:qFormat/>
    <w:uiPriority w:val="0"/>
    <w:pPr>
      <w:framePr w:y="4469"/>
    </w:pPr>
  </w:style>
  <w:style w:type="paragraph" w:customStyle="1" w:styleId="144">
    <w:name w:val="字元 字元 Char Char Char Char Char Char Char"/>
    <w:basedOn w:val="1"/>
    <w:qFormat/>
    <w:uiPriority w:val="0"/>
    <w:rPr>
      <w:rFonts w:ascii="宋体"/>
      <w:sz w:val="24"/>
    </w:rPr>
  </w:style>
  <w:style w:type="character" w:customStyle="1" w:styleId="145">
    <w:name w:val="标题 1 字符"/>
    <w:link w:val="2"/>
    <w:qFormat/>
    <w:uiPriority w:val="0"/>
    <w:rPr>
      <w:b/>
      <w:bCs/>
      <w:kern w:val="44"/>
      <w:sz w:val="28"/>
      <w:szCs w:val="44"/>
      <w:lang w:val="zh-CN" w:eastAsia="zh-CN"/>
    </w:rPr>
  </w:style>
  <w:style w:type="character" w:customStyle="1" w:styleId="146">
    <w:name w:val="标题 2 字符"/>
    <w:link w:val="3"/>
    <w:qFormat/>
    <w:uiPriority w:val="0"/>
    <w:rPr>
      <w:rFonts w:ascii="Cambria" w:hAnsi="Cambria"/>
      <w:b/>
      <w:bCs/>
      <w:sz w:val="32"/>
      <w:szCs w:val="32"/>
      <w:lang w:val="zh-CN" w:eastAsia="zh-CN"/>
    </w:rPr>
  </w:style>
  <w:style w:type="character" w:customStyle="1" w:styleId="147">
    <w:name w:val="标题 3 字符"/>
    <w:link w:val="4"/>
    <w:qFormat/>
    <w:uiPriority w:val="0"/>
    <w:rPr>
      <w:b/>
      <w:color w:val="000000"/>
      <w:sz w:val="28"/>
      <w:szCs w:val="24"/>
      <w:lang w:val="zh-CN" w:eastAsia="zh-CN"/>
    </w:rPr>
  </w:style>
  <w:style w:type="character" w:customStyle="1" w:styleId="148">
    <w:name w:val="标题 4 字符"/>
    <w:link w:val="5"/>
    <w:qFormat/>
    <w:uiPriority w:val="0"/>
    <w:rPr>
      <w:b/>
      <w:bCs/>
      <w:color w:val="000000"/>
      <w:sz w:val="28"/>
      <w:szCs w:val="24"/>
      <w:lang w:val="zh-CN" w:eastAsia="zh-CN"/>
    </w:rPr>
  </w:style>
  <w:style w:type="paragraph" w:customStyle="1" w:styleId="149">
    <w:name w:val="振文"/>
    <w:basedOn w:val="1"/>
    <w:link w:val="150"/>
    <w:qFormat/>
    <w:uiPriority w:val="0"/>
    <w:pPr>
      <w:spacing w:line="480" w:lineRule="exact"/>
      <w:ind w:firstLine="480" w:firstLineChars="200"/>
    </w:pPr>
    <w:rPr>
      <w:rFonts w:ascii="宋体" w:hAnsi="宋体"/>
      <w:color w:val="000000"/>
      <w:sz w:val="24"/>
      <w:szCs w:val="28"/>
      <w:lang w:val="zh-CN"/>
    </w:rPr>
  </w:style>
  <w:style w:type="character" w:customStyle="1" w:styleId="150">
    <w:name w:val="振文 Char"/>
    <w:link w:val="149"/>
    <w:qFormat/>
    <w:uiPriority w:val="0"/>
    <w:rPr>
      <w:rFonts w:ascii="宋体" w:hAnsi="宋体"/>
      <w:color w:val="000000"/>
      <w:kern w:val="2"/>
      <w:sz w:val="24"/>
      <w:szCs w:val="28"/>
      <w:lang w:val="zh-CN" w:eastAsia="zh-CN"/>
    </w:rPr>
  </w:style>
  <w:style w:type="character" w:customStyle="1" w:styleId="151">
    <w:name w:val="文档结构图 字符"/>
    <w:link w:val="10"/>
    <w:semiHidden/>
    <w:qFormat/>
    <w:uiPriority w:val="99"/>
    <w:rPr>
      <w:kern w:val="2"/>
      <w:sz w:val="21"/>
      <w:szCs w:val="24"/>
      <w:shd w:val="clear" w:color="auto" w:fill="000080"/>
    </w:rPr>
  </w:style>
  <w:style w:type="character" w:customStyle="1" w:styleId="152">
    <w:name w:val="日期 Char1"/>
    <w:qFormat/>
    <w:uiPriority w:val="0"/>
    <w:rPr>
      <w:kern w:val="2"/>
      <w:sz w:val="21"/>
      <w:szCs w:val="24"/>
    </w:rPr>
  </w:style>
  <w:style w:type="character" w:customStyle="1" w:styleId="153">
    <w:name w:val="批注主题 字符"/>
    <w:link w:val="37"/>
    <w:qFormat/>
    <w:uiPriority w:val="0"/>
    <w:rPr>
      <w:rFonts w:ascii="Calibri" w:hAnsi="Calibri"/>
      <w:b/>
      <w:bCs/>
      <w:color w:val="000000"/>
      <w:sz w:val="24"/>
    </w:rPr>
  </w:style>
  <w:style w:type="character" w:customStyle="1" w:styleId="154">
    <w:name w:val="页眉 字符"/>
    <w:link w:val="22"/>
    <w:qFormat/>
    <w:uiPriority w:val="99"/>
    <w:rPr>
      <w:kern w:val="2"/>
      <w:sz w:val="18"/>
      <w:szCs w:val="18"/>
    </w:rPr>
  </w:style>
  <w:style w:type="character" w:customStyle="1" w:styleId="155">
    <w:name w:val="日期 字符"/>
    <w:link w:val="18"/>
    <w:qFormat/>
    <w:uiPriority w:val="99"/>
    <w:rPr>
      <w:szCs w:val="22"/>
    </w:rPr>
  </w:style>
  <w:style w:type="character" w:customStyle="1" w:styleId="156">
    <w:name w:val="页脚 字符"/>
    <w:link w:val="21"/>
    <w:qFormat/>
    <w:uiPriority w:val="0"/>
    <w:rPr>
      <w:kern w:val="2"/>
      <w:sz w:val="18"/>
      <w:szCs w:val="18"/>
    </w:rPr>
  </w:style>
  <w:style w:type="character" w:customStyle="1" w:styleId="157">
    <w:name w:val="批注文字 字符"/>
    <w:link w:val="11"/>
    <w:qFormat/>
    <w:uiPriority w:val="0"/>
    <w:rPr>
      <w:rFonts w:ascii="Calibri" w:hAnsi="Calibri"/>
      <w:sz w:val="24"/>
    </w:rPr>
  </w:style>
  <w:style w:type="character" w:customStyle="1" w:styleId="158">
    <w:name w:val="标题 字符"/>
    <w:link w:val="36"/>
    <w:qFormat/>
    <w:uiPriority w:val="0"/>
    <w:rPr>
      <w:rFonts w:ascii="Arial" w:hAnsi="Arial"/>
      <w:b/>
      <w:sz w:val="30"/>
    </w:rPr>
  </w:style>
  <w:style w:type="character" w:customStyle="1" w:styleId="159">
    <w:name w:val="批注框文本 字符"/>
    <w:link w:val="20"/>
    <w:qFormat/>
    <w:uiPriority w:val="0"/>
    <w:rPr>
      <w:rFonts w:ascii="Calibri" w:hAnsi="Calibri"/>
      <w:color w:val="000000"/>
      <w:sz w:val="18"/>
      <w:szCs w:val="18"/>
    </w:rPr>
  </w:style>
  <w:style w:type="character" w:customStyle="1" w:styleId="160">
    <w:name w:val="批注文字 Char1"/>
    <w:qFormat/>
    <w:uiPriority w:val="0"/>
    <w:rPr>
      <w:kern w:val="2"/>
      <w:sz w:val="21"/>
      <w:szCs w:val="24"/>
    </w:rPr>
  </w:style>
  <w:style w:type="character" w:customStyle="1" w:styleId="161">
    <w:name w:val="批注框文本 Char1"/>
    <w:qFormat/>
    <w:uiPriority w:val="0"/>
    <w:rPr>
      <w:kern w:val="2"/>
      <w:sz w:val="18"/>
      <w:szCs w:val="18"/>
    </w:rPr>
  </w:style>
  <w:style w:type="character" w:customStyle="1" w:styleId="162">
    <w:name w:val="批注主题 Char1"/>
    <w:qFormat/>
    <w:uiPriority w:val="0"/>
    <w:rPr>
      <w:b/>
      <w:bCs/>
      <w:kern w:val="2"/>
      <w:sz w:val="21"/>
      <w:szCs w:val="24"/>
    </w:rPr>
  </w:style>
  <w:style w:type="character" w:customStyle="1" w:styleId="163">
    <w:name w:val="日期 Char2"/>
    <w:qFormat/>
    <w:uiPriority w:val="0"/>
    <w:rPr>
      <w:kern w:val="2"/>
      <w:sz w:val="21"/>
      <w:szCs w:val="24"/>
    </w:rPr>
  </w:style>
  <w:style w:type="character" w:customStyle="1" w:styleId="164">
    <w:name w:val="标题 Char1"/>
    <w:qFormat/>
    <w:uiPriority w:val="0"/>
    <w:rPr>
      <w:rFonts w:ascii="Cambria" w:hAnsi="Cambria" w:cs="Times New Roman"/>
      <w:b/>
      <w:bCs/>
      <w:kern w:val="2"/>
      <w:sz w:val="32"/>
      <w:szCs w:val="32"/>
    </w:rPr>
  </w:style>
  <w:style w:type="paragraph" w:customStyle="1" w:styleId="165">
    <w:name w:val="网格型8-表格内容-左对齐"/>
    <w:basedOn w:val="1"/>
    <w:qFormat/>
    <w:uiPriority w:val="0"/>
    <w:pPr>
      <w:spacing w:line="288" w:lineRule="auto"/>
    </w:pPr>
    <w:rPr>
      <w:sz w:val="24"/>
      <w:szCs w:val="18"/>
    </w:rPr>
  </w:style>
  <w:style w:type="paragraph" w:styleId="166">
    <w:name w:val="List Paragraph"/>
    <w:basedOn w:val="1"/>
    <w:qFormat/>
    <w:uiPriority w:val="0"/>
    <w:pPr>
      <w:topLinePunct/>
      <w:spacing w:beforeLines="20" w:line="288" w:lineRule="auto"/>
      <w:ind w:firstLine="420" w:firstLineChars="200"/>
      <w:jc w:val="left"/>
    </w:pPr>
    <w:rPr>
      <w:rFonts w:ascii="Calibri" w:hAnsi="Calibri"/>
      <w:color w:val="000000"/>
      <w:sz w:val="24"/>
      <w:szCs w:val="21"/>
    </w:rPr>
  </w:style>
  <w:style w:type="paragraph" w:customStyle="1" w:styleId="167">
    <w:name w:val="样式 8 磅 加粗 左侧:  -0.01 厘米 段前: 0 磅 段后: 0 磅"/>
    <w:basedOn w:val="1"/>
    <w:qFormat/>
    <w:uiPriority w:val="0"/>
    <w:pPr>
      <w:widowControl/>
      <w:ind w:left="-6"/>
      <w:jc w:val="left"/>
    </w:pPr>
    <w:rPr>
      <w:rFonts w:ascii="Arial" w:hAnsi="Arial" w:cs="宋体"/>
      <w:bCs/>
      <w:kern w:val="0"/>
      <w:szCs w:val="20"/>
      <w:lang w:val="en-GB" w:eastAsia="en-US"/>
    </w:rPr>
  </w:style>
  <w:style w:type="paragraph" w:customStyle="1" w:styleId="168">
    <w:name w:val="_Style 12"/>
    <w:basedOn w:val="1"/>
    <w:qFormat/>
    <w:uiPriority w:val="34"/>
    <w:pPr>
      <w:ind w:firstLine="420" w:firstLineChars="200"/>
    </w:pPr>
    <w:rPr>
      <w:rFonts w:ascii="Calibri" w:hAnsi="Calibri"/>
      <w:sz w:val="24"/>
    </w:rPr>
  </w:style>
  <w:style w:type="paragraph" w:customStyle="1" w:styleId="169">
    <w:name w:val="网格型8-表格内容-居中"/>
    <w:basedOn w:val="1"/>
    <w:qFormat/>
    <w:uiPriority w:val="0"/>
    <w:pPr>
      <w:topLinePunct/>
      <w:spacing w:line="288" w:lineRule="auto"/>
      <w:jc w:val="center"/>
    </w:pPr>
    <w:rPr>
      <w:rFonts w:ascii="Calibri" w:hAnsi="Courier New" w:cs="Courier New"/>
      <w:color w:val="000000"/>
      <w:sz w:val="24"/>
      <w:szCs w:val="18"/>
    </w:rPr>
  </w:style>
  <w:style w:type="paragraph" w:customStyle="1" w:styleId="170">
    <w:name w:val="页脚格式"/>
    <w:basedOn w:val="1"/>
    <w:qFormat/>
    <w:uiPriority w:val="0"/>
    <w:pPr>
      <w:topLinePunct/>
      <w:spacing w:line="288" w:lineRule="auto"/>
      <w:jc w:val="left"/>
    </w:pPr>
    <w:rPr>
      <w:rFonts w:ascii="Calibri" w:hAnsi="Calibri"/>
      <w:color w:val="000000"/>
      <w:sz w:val="18"/>
      <w:szCs w:val="18"/>
    </w:rPr>
  </w:style>
  <w:style w:type="paragraph" w:customStyle="1" w:styleId="171">
    <w:name w:val="项目列表符号"/>
    <w:basedOn w:val="1"/>
    <w:qFormat/>
    <w:uiPriority w:val="0"/>
    <w:pPr>
      <w:numPr>
        <w:ilvl w:val="0"/>
        <w:numId w:val="19"/>
      </w:numPr>
      <w:tabs>
        <w:tab w:val="left" w:pos="397"/>
      </w:tabs>
      <w:topLinePunct/>
      <w:spacing w:beforeLines="20" w:line="288" w:lineRule="auto"/>
      <w:ind w:left="681" w:hanging="284"/>
      <w:jc w:val="left"/>
    </w:pPr>
    <w:rPr>
      <w:color w:val="000000"/>
      <w:sz w:val="24"/>
      <w:szCs w:val="21"/>
    </w:rPr>
  </w:style>
  <w:style w:type="paragraph" w:customStyle="1" w:styleId="172">
    <w:name w:val="StandardOhneEinzug"/>
    <w:basedOn w:val="1"/>
    <w:qFormat/>
    <w:uiPriority w:val="0"/>
    <w:pPr>
      <w:widowControl/>
      <w:tabs>
        <w:tab w:val="left" w:pos="4351"/>
      </w:tabs>
      <w:spacing w:after="240" w:line="288" w:lineRule="auto"/>
      <w:ind w:left="3969"/>
      <w:jc w:val="left"/>
    </w:pPr>
    <w:rPr>
      <w:rFonts w:ascii="Arial" w:hAnsi="Arial"/>
      <w:kern w:val="0"/>
      <w:sz w:val="22"/>
      <w:szCs w:val="20"/>
      <w:lang w:val="de-DE"/>
    </w:rPr>
  </w:style>
  <w:style w:type="paragraph" w:customStyle="1" w:styleId="17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74">
    <w:name w:val="表格文字"/>
    <w:basedOn w:val="1"/>
    <w:qFormat/>
    <w:uiPriority w:val="0"/>
    <w:pPr>
      <w:snapToGrid w:val="0"/>
      <w:jc w:val="center"/>
    </w:pPr>
    <w:rPr>
      <w:rFonts w:cs="宋体"/>
      <w:szCs w:val="20"/>
    </w:rPr>
  </w:style>
  <w:style w:type="paragraph" w:customStyle="1" w:styleId="175">
    <w:name w:val="列出段落1"/>
    <w:basedOn w:val="1"/>
    <w:qFormat/>
    <w:uiPriority w:val="34"/>
    <w:pPr>
      <w:ind w:firstLine="420" w:firstLineChars="200"/>
    </w:pPr>
  </w:style>
  <w:style w:type="paragraph" w:customStyle="1" w:styleId="176">
    <w:name w:val="联演正文"/>
    <w:basedOn w:val="1"/>
    <w:link w:val="177"/>
    <w:qFormat/>
    <w:uiPriority w:val="0"/>
    <w:pPr>
      <w:tabs>
        <w:tab w:val="left" w:pos="540"/>
        <w:tab w:val="left" w:pos="720"/>
      </w:tabs>
      <w:spacing w:line="360" w:lineRule="auto"/>
      <w:ind w:right="-147" w:rightChars="-70" w:firstLine="720"/>
      <w:jc w:val="left"/>
    </w:pPr>
    <w:rPr>
      <w:rFonts w:ascii="仿宋_GB2312" w:hAnsi="宋体" w:eastAsia="仿宋_GB2312"/>
      <w:sz w:val="28"/>
      <w:szCs w:val="28"/>
      <w:lang w:val="zh-CN"/>
    </w:rPr>
  </w:style>
  <w:style w:type="character" w:customStyle="1" w:styleId="177">
    <w:name w:val="联演正文 Char"/>
    <w:link w:val="176"/>
    <w:qFormat/>
    <w:uiPriority w:val="0"/>
    <w:rPr>
      <w:rFonts w:ascii="仿宋_GB2312" w:hAnsi="宋体" w:eastAsia="仿宋_GB2312"/>
      <w:kern w:val="2"/>
      <w:sz w:val="28"/>
      <w:szCs w:val="28"/>
    </w:rPr>
  </w:style>
  <w:style w:type="paragraph" w:customStyle="1" w:styleId="17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1966DB-E9CA-450A-8C6D-8EEC8FE19861}">
  <ds:schemaRefs/>
</ds:datastoreItem>
</file>

<file path=docProps/app.xml><?xml version="1.0" encoding="utf-8"?>
<Properties xmlns="http://schemas.openxmlformats.org/officeDocument/2006/extended-properties" xmlns:vt="http://schemas.openxmlformats.org/officeDocument/2006/docPropsVTypes">
  <Template>Normal</Template>
  <Company>crec</Company>
  <Pages>5</Pages>
  <Words>464</Words>
  <Characters>2647</Characters>
  <Lines>22</Lines>
  <Paragraphs>6</Paragraphs>
  <TotalTime>4</TotalTime>
  <ScaleCrop>false</ScaleCrop>
  <LinksUpToDate>false</LinksUpToDate>
  <CharactersWithSpaces>3105</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2025-08-14T07:50:00Z</dcterms:created>
  <dc:creator>CNIS</dc:creator>
  <cp:lastModifiedBy>Administrator</cp:lastModifiedBy>
  <cp:lastPrinted>2021-06-30T06:13:00Z</cp:lastPrinted>
  <dcterms:modified xsi:type="dcterms:W3CDTF">2025-08-15T00:35:56Z</dcterms:modified>
  <dc:title>标准名称</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2FCCEAF2CCD24CBD8218331F836F3FB1_13</vt:lpwstr>
  </property>
  <property fmtid="{D5CDD505-2E9C-101B-9397-08002B2CF9AE}" pid="4" name="KSOTemplateDocerSaveRecord">
    <vt:lpwstr>eyJoZGlkIjoiZmI2MDI1NGVkNzhhYjZmZTllMDEzYzI2NGU4YjYxMTgiLCJ1c2VySWQiOiIxMjc1MTE1Mzc4In0=</vt:lpwstr>
  </property>
</Properties>
</file>