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C798A" w14:textId="77777777" w:rsidR="009A0541" w:rsidRDefault="00302E5C">
      <w:pPr>
        <w:pStyle w:val="affffff6"/>
        <w:framePr w:w="7955" w:wrap="notBeside" w:x="2206"/>
        <w:spacing w:before="62"/>
        <w:rPr>
          <w:rFonts w:hint="eastAsia"/>
        </w:rPr>
      </w:pPr>
      <w:bookmarkStart w:id="0" w:name="StdNo0"/>
      <w:r>
        <w:rPr>
          <w:rFonts w:hint="eastAsia"/>
          <w:sz w:val="76"/>
          <w:szCs w:val="76"/>
        </w:rPr>
        <w:t>团体标准</w:t>
      </w:r>
    </w:p>
    <w:bookmarkEnd w:id="0"/>
    <w:p w14:paraId="57BF7CD2" w14:textId="77777777" w:rsidR="009A0541" w:rsidRDefault="009A0541">
      <w:pPr>
        <w:pStyle w:val="22"/>
        <w:framePr w:w="4077" w:h="709" w:hRule="exact" w:wrap="notBeside" w:x="6482" w:y="3454"/>
        <w:rPr>
          <w:rFonts w:hAnsi="黑体" w:hint="eastAsia"/>
        </w:rPr>
      </w:pPr>
    </w:p>
    <w:p w14:paraId="68246E63" w14:textId="77777777" w:rsidR="009A0541" w:rsidRDefault="00302E5C">
      <w:pPr>
        <w:pStyle w:val="afffff5"/>
        <w:framePr w:h="8760" w:hRule="exact" w:wrap="notBeside"/>
        <w:spacing w:line="240" w:lineRule="auto"/>
        <w:rPr>
          <w:sz w:val="52"/>
          <w:szCs w:val="52"/>
        </w:rPr>
      </w:pPr>
      <w:bookmarkStart w:id="1" w:name="FY"/>
      <w:r>
        <w:rPr>
          <w:rFonts w:hint="eastAsia"/>
          <w:sz w:val="52"/>
          <w:szCs w:val="52"/>
        </w:rPr>
        <w:t>标准名称</w:t>
      </w:r>
    </w:p>
    <w:p w14:paraId="58ABAD98" w14:textId="68BA2CFA" w:rsidR="009A0541" w:rsidRDefault="009A0541">
      <w:pPr>
        <w:pStyle w:val="afffff4"/>
        <w:framePr w:h="8760" w:hRule="exact" w:wrap="notBeside"/>
        <w:rPr>
          <w:rFonts w:asciiTheme="minorEastAsia" w:eastAsiaTheme="minorEastAsia" w:hAnsiTheme="minorEastAsia" w:hint="eastAsia"/>
          <w:sz w:val="24"/>
          <w:szCs w:val="21"/>
        </w:rPr>
      </w:pPr>
    </w:p>
    <w:p w14:paraId="4D2F940F" w14:textId="77777777" w:rsidR="009A0541" w:rsidRDefault="009A0541">
      <w:pPr>
        <w:pStyle w:val="afffff4"/>
        <w:framePr w:h="8760" w:hRule="exact" w:wrap="notBeside"/>
        <w:rPr>
          <w:rFonts w:ascii="Times New Roman"/>
          <w:sz w:val="28"/>
          <w:szCs w:val="28"/>
        </w:rPr>
      </w:pPr>
    </w:p>
    <w:p w14:paraId="354FD63F" w14:textId="77777777" w:rsidR="009A0541" w:rsidRDefault="00302E5C">
      <w:pPr>
        <w:pStyle w:val="afffff4"/>
        <w:framePr w:h="8760" w:hRule="exact" w:wrap="notBeside"/>
        <w:rPr>
          <w:rFonts w:ascii="Times New Roman"/>
          <w:szCs w:val="28"/>
        </w:rPr>
      </w:pPr>
      <w:r>
        <w:rPr>
          <w:rFonts w:ascii="Times New Roman" w:hint="eastAsia"/>
          <w:szCs w:val="28"/>
        </w:rPr>
        <w:t>编制说明</w:t>
      </w:r>
    </w:p>
    <w:p w14:paraId="52DAFDB6" w14:textId="77777777" w:rsidR="009A0541" w:rsidRDefault="009A0541">
      <w:pPr>
        <w:pStyle w:val="afffff4"/>
        <w:framePr w:h="8760" w:hRule="exact" w:wrap="notBeside"/>
        <w:rPr>
          <w:shd w:val="pct10"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A0541" w14:paraId="23ED8DA4" w14:textId="77777777">
        <w:tc>
          <w:tcPr>
            <w:tcW w:w="9855" w:type="dxa"/>
            <w:tcBorders>
              <w:top w:val="nil"/>
              <w:left w:val="nil"/>
              <w:bottom w:val="nil"/>
              <w:right w:val="nil"/>
            </w:tcBorders>
            <w:shd w:val="clear" w:color="auto" w:fill="auto"/>
          </w:tcPr>
          <w:p w14:paraId="36440C41" w14:textId="77777777" w:rsidR="009A0541" w:rsidRDefault="009A0541">
            <w:pPr>
              <w:pStyle w:val="afffff8"/>
              <w:framePr w:h="8760" w:hRule="exact" w:wrap="notBeside"/>
            </w:pPr>
          </w:p>
          <w:p w14:paraId="6B96EAFC" w14:textId="77777777" w:rsidR="009A0541" w:rsidRDefault="009A0541">
            <w:pPr>
              <w:pStyle w:val="afffff8"/>
              <w:framePr w:h="8760" w:hRule="exact" w:wrap="notBeside"/>
            </w:pPr>
          </w:p>
          <w:p w14:paraId="17C1A96E" w14:textId="77777777" w:rsidR="009A0541" w:rsidRDefault="009A0541">
            <w:pPr>
              <w:pStyle w:val="afffff8"/>
              <w:framePr w:h="8760" w:hRule="exact" w:wrap="notBeside"/>
            </w:pPr>
          </w:p>
          <w:p w14:paraId="7B8D9961" w14:textId="77777777" w:rsidR="009A0541" w:rsidRDefault="009A0541">
            <w:pPr>
              <w:pStyle w:val="afffff8"/>
              <w:framePr w:h="8760" w:hRule="exact" w:wrap="notBeside"/>
            </w:pPr>
          </w:p>
          <w:p w14:paraId="024215D4" w14:textId="77777777" w:rsidR="009A0541" w:rsidRDefault="009A0541">
            <w:pPr>
              <w:pStyle w:val="afffff8"/>
              <w:framePr w:h="8760" w:hRule="exact" w:wrap="notBeside"/>
            </w:pPr>
          </w:p>
          <w:p w14:paraId="3C4C1598" w14:textId="77777777" w:rsidR="009A0541" w:rsidRDefault="009A0541">
            <w:pPr>
              <w:pStyle w:val="afffff8"/>
              <w:framePr w:h="8760" w:hRule="exact" w:wrap="notBeside"/>
            </w:pPr>
          </w:p>
          <w:p w14:paraId="4DE54F2C" w14:textId="77777777" w:rsidR="009A0541" w:rsidRDefault="009A0541">
            <w:pPr>
              <w:pStyle w:val="afffff8"/>
              <w:framePr w:h="8760" w:hRule="exact" w:wrap="notBeside"/>
            </w:pPr>
          </w:p>
          <w:p w14:paraId="711B2B7D" w14:textId="77777777" w:rsidR="009A0541" w:rsidRDefault="009A0541">
            <w:pPr>
              <w:pStyle w:val="afffff8"/>
              <w:framePr w:h="8760" w:hRule="exact" w:wrap="notBeside"/>
            </w:pPr>
          </w:p>
          <w:p w14:paraId="3A6058D1" w14:textId="77777777" w:rsidR="009A0541" w:rsidRDefault="009A0541">
            <w:pPr>
              <w:pStyle w:val="afffff8"/>
              <w:framePr w:h="8760" w:hRule="exact" w:wrap="notBeside"/>
            </w:pPr>
          </w:p>
          <w:p w14:paraId="1D3C0DE3" w14:textId="77777777" w:rsidR="009A0541" w:rsidRDefault="00302E5C">
            <w:pPr>
              <w:pStyle w:val="afffff8"/>
              <w:framePr w:h="8760" w:hRule="exact" w:wrap="notBeside"/>
            </w:pPr>
            <w:r>
              <w:rPr>
                <w:rFonts w:hint="eastAsia"/>
              </w:rPr>
              <w:t>XXXX-XX-XX</w:t>
            </w:r>
          </w:p>
        </w:tc>
      </w:tr>
      <w:bookmarkEnd w:id="1"/>
    </w:tbl>
    <w:p w14:paraId="6B5F8DB0" w14:textId="77777777" w:rsidR="009A0541" w:rsidRDefault="009A0541"/>
    <w:p w14:paraId="4BCB9338" w14:textId="77777777" w:rsidR="009A0541" w:rsidRDefault="00302E5C">
      <w:r>
        <w:rPr>
          <w:noProof/>
        </w:rPr>
        <mc:AlternateContent>
          <mc:Choice Requires="wps">
            <w:drawing>
              <wp:anchor distT="0" distB="0" distL="114300" distR="114300" simplePos="0" relativeHeight="251659264" behindDoc="0" locked="0" layoutInCell="1" allowOverlap="1" wp14:anchorId="6CA86E78" wp14:editId="14A2E4B0">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w14:anchorId="4DB6D0E0"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pt,183.55pt" to="469.8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"/>
            </w:pict>
          </mc:Fallback>
        </mc:AlternateContent>
      </w:r>
      <w:r>
        <w:rPr>
          <w:rFonts w:hint="eastAsia"/>
        </w:rPr>
        <w:tab/>
      </w:r>
    </w:p>
    <w:p w14:paraId="5BDBB5F7" w14:textId="77777777" w:rsidR="009A0541" w:rsidRDefault="009A0541"/>
    <w:p w14:paraId="16E0B0C8" w14:textId="77777777" w:rsidR="009A0541" w:rsidRDefault="009A0541"/>
    <w:p w14:paraId="44EA9949" w14:textId="77777777" w:rsidR="009A0541" w:rsidRDefault="009A0541"/>
    <w:p w14:paraId="77075AEF" w14:textId="77777777" w:rsidR="009A0541" w:rsidRDefault="009A0541"/>
    <w:p w14:paraId="703885B9" w14:textId="77777777" w:rsidR="009A0541" w:rsidRDefault="009A0541"/>
    <w:p w14:paraId="436EF0A2" w14:textId="77777777" w:rsidR="009A0541" w:rsidRDefault="009A0541"/>
    <w:p w14:paraId="12125C62" w14:textId="77777777" w:rsidR="009A0541" w:rsidRDefault="009A0541"/>
    <w:p w14:paraId="656ED3CC" w14:textId="77777777" w:rsidR="009A0541" w:rsidRDefault="009A0541"/>
    <w:p w14:paraId="67C01BCA" w14:textId="77777777" w:rsidR="009A0541" w:rsidRDefault="009A0541">
      <w:pPr>
        <w:pStyle w:val="TOC1"/>
        <w:rPr>
          <w:rFonts w:hint="eastAsia"/>
        </w:rPr>
      </w:pPr>
    </w:p>
    <w:p w14:paraId="4FF6F6B0" w14:textId="77777777" w:rsidR="009A0541" w:rsidRDefault="00302E5C">
      <w:pPr>
        <w:adjustRightInd w:val="0"/>
        <w:snapToGrid w:val="0"/>
        <w:spacing w:line="240" w:lineRule="atLeast"/>
        <w:jc w:val="center"/>
        <w:rPr>
          <w:rFonts w:eastAsia="方正小标宋简体"/>
          <w:sz w:val="30"/>
          <w:szCs w:val="30"/>
        </w:rPr>
      </w:pPr>
      <w:r>
        <w:rPr>
          <w:rFonts w:eastAsia="方正小标宋简体" w:hint="eastAsia"/>
          <w:sz w:val="30"/>
          <w:szCs w:val="30"/>
        </w:rPr>
        <w:t>《</w:t>
      </w:r>
      <w:r>
        <w:rPr>
          <w:rFonts w:eastAsia="方正小标宋简体" w:hint="eastAsia"/>
          <w:sz w:val="30"/>
          <w:szCs w:val="30"/>
        </w:rPr>
        <w:t>XXXX</w:t>
      </w:r>
      <w:r>
        <w:rPr>
          <w:rFonts w:eastAsia="方正小标宋简体" w:hint="eastAsia"/>
          <w:sz w:val="30"/>
          <w:szCs w:val="30"/>
        </w:rPr>
        <w:t>》</w:t>
      </w:r>
    </w:p>
    <w:p w14:paraId="5062A3C4" w14:textId="75A2394E" w:rsidR="009A0541" w:rsidRDefault="00302E5C">
      <w:pPr>
        <w:adjustRightInd w:val="0"/>
        <w:snapToGrid w:val="0"/>
        <w:spacing w:line="240" w:lineRule="atLeast"/>
        <w:jc w:val="center"/>
        <w:rPr>
          <w:rFonts w:asciiTheme="minorEastAsia" w:eastAsiaTheme="minorEastAsia" w:hAnsiTheme="minorEastAsia" w:hint="eastAsia"/>
          <w:sz w:val="30"/>
          <w:szCs w:val="30"/>
        </w:rPr>
      </w:pPr>
      <w:r>
        <w:rPr>
          <w:rFonts w:asciiTheme="minorEastAsia" w:eastAsiaTheme="minorEastAsia" w:hAnsiTheme="minorEastAsia" w:hint="eastAsia"/>
          <w:sz w:val="30"/>
          <w:szCs w:val="30"/>
        </w:rPr>
        <w:t>编制说明</w:t>
      </w:r>
    </w:p>
    <w:p w14:paraId="73316A45" w14:textId="77777777" w:rsidR="009A0541" w:rsidRDefault="009A0541">
      <w:pPr>
        <w:rPr>
          <w:rFonts w:eastAsia="仿宋_GB2312"/>
          <w:sz w:val="32"/>
          <w:szCs w:val="32"/>
        </w:rPr>
      </w:pPr>
    </w:p>
    <w:p w14:paraId="49C6D1A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 xml:space="preserve">1  </w:t>
      </w:r>
      <w:r>
        <w:rPr>
          <w:rFonts w:ascii="仿宋" w:eastAsia="仿宋" w:hAnsi="仿宋" w:cs="仿宋" w:hint="eastAsia"/>
          <w:b/>
          <w:spacing w:val="6"/>
          <w:sz w:val="24"/>
        </w:rPr>
        <w:t>任务来源、协作单位</w:t>
      </w:r>
    </w:p>
    <w:p w14:paraId="6B64CB01" w14:textId="77777777" w:rsidR="009A0541" w:rsidRDefault="00302E5C">
      <w:pPr>
        <w:spacing w:line="300" w:lineRule="auto"/>
        <w:rPr>
          <w:rFonts w:ascii="仿宋" w:eastAsia="仿宋" w:hAnsi="仿宋" w:cs="仿宋" w:hint="eastAsia"/>
          <w:b/>
          <w:spacing w:val="6"/>
          <w:sz w:val="24"/>
        </w:rPr>
      </w:pPr>
      <w:r>
        <w:rPr>
          <w:rFonts w:ascii="仿宋" w:eastAsia="仿宋" w:hAnsi="仿宋" w:cs="仿宋" w:hint="eastAsia"/>
          <w:b/>
          <w:sz w:val="24"/>
        </w:rPr>
        <w:t xml:space="preserve">1.1  </w:t>
      </w:r>
      <w:r>
        <w:rPr>
          <w:rFonts w:ascii="仿宋" w:eastAsia="仿宋" w:hAnsi="仿宋" w:cs="仿宋" w:hint="eastAsia"/>
          <w:b/>
          <w:spacing w:val="6"/>
          <w:sz w:val="24"/>
        </w:rPr>
        <w:t>任务来源</w:t>
      </w:r>
    </w:p>
    <w:p w14:paraId="14CCC413"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（写出协会下达计划的批次，项目名称、项目编号、项目期限、提出单位的信息等。）</w:t>
      </w:r>
    </w:p>
    <w:p w14:paraId="0E8AD729" w14:textId="77777777" w:rsidR="009A0541" w:rsidRDefault="00302E5C">
      <w:pPr>
        <w:spacing w:line="300" w:lineRule="auto"/>
        <w:rPr>
          <w:rFonts w:ascii="仿宋" w:eastAsia="仿宋" w:hAnsi="仿宋" w:cs="仿宋" w:hint="eastAsia"/>
          <w:b/>
          <w:spacing w:val="6"/>
          <w:sz w:val="24"/>
        </w:rPr>
      </w:pPr>
      <w:r>
        <w:rPr>
          <w:rFonts w:ascii="仿宋" w:eastAsia="仿宋" w:hAnsi="仿宋" w:cs="仿宋" w:hint="eastAsia"/>
          <w:b/>
          <w:spacing w:val="6"/>
          <w:sz w:val="24"/>
        </w:rPr>
        <w:t>1.2  协作单位</w:t>
      </w:r>
    </w:p>
    <w:p w14:paraId="7F6CF397"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（写出牵头单位及参编单位信息。）</w:t>
      </w:r>
    </w:p>
    <w:p w14:paraId="11C9F4CC" w14:textId="77777777" w:rsidR="009A0541" w:rsidRDefault="009A0541">
      <w:pPr>
        <w:spacing w:line="300" w:lineRule="auto"/>
        <w:rPr>
          <w:rFonts w:ascii="仿宋" w:eastAsia="仿宋" w:hAnsi="仿宋" w:cs="仿宋" w:hint="eastAsia"/>
          <w:spacing w:val="6"/>
          <w:sz w:val="24"/>
        </w:rPr>
      </w:pPr>
    </w:p>
    <w:p w14:paraId="0BC10337"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  编制工作组简况</w:t>
      </w:r>
    </w:p>
    <w:p w14:paraId="06A504F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2.1  编制工作组及其成员情况</w:t>
      </w:r>
    </w:p>
    <w:p w14:paraId="03BB2842"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（说明编制组的构成，如“业主单位、建设单位、设计单位、生产单位、科研院所、检验认证机构”等。）</w:t>
      </w:r>
    </w:p>
    <w:p w14:paraId="3E0420E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2.2  标准主要起草人及其所做的工作</w:t>
      </w:r>
    </w:p>
    <w:p w14:paraId="3F6E145B" w14:textId="77777777" w:rsidR="009A0541" w:rsidRDefault="00302E5C">
      <w:pPr>
        <w:spacing w:line="300" w:lineRule="auto"/>
        <w:rPr>
          <w:rFonts w:ascii="仿宋" w:eastAsia="仿宋" w:hAnsi="仿宋" w:cs="仿宋" w:hint="eastAsia"/>
          <w:sz w:val="24"/>
        </w:rPr>
      </w:pPr>
      <w:r>
        <w:rPr>
          <w:rFonts w:ascii="仿宋" w:eastAsia="仿宋" w:hAnsi="仿宋" w:cs="仿宋" w:hint="eastAsia"/>
          <w:sz w:val="24"/>
        </w:rPr>
        <w:t>（明确起草人及工作任务，建议分工明确到章节。）</w:t>
      </w:r>
    </w:p>
    <w:p w14:paraId="7D0FBEDF"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3  起草阶段的主要工作内容</w:t>
      </w:r>
    </w:p>
    <w:p w14:paraId="601A6CB7"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w:t>
      </w:r>
      <w:r>
        <w:rPr>
          <w:rFonts w:ascii="仿宋" w:eastAsia="仿宋" w:hAnsi="仿宋" w:cs="仿宋" w:hint="eastAsia"/>
          <w:sz w:val="24"/>
          <w:highlight w:val="lightGray"/>
        </w:rPr>
        <w:t>讲清标准的编制过程，明确意见已获得充分沟通，</w:t>
      </w:r>
      <w:r>
        <w:rPr>
          <w:rFonts w:ascii="仿宋" w:eastAsia="仿宋" w:hAnsi="仿宋" w:cs="仿宋" w:hint="eastAsia"/>
          <w:spacing w:val="6"/>
          <w:sz w:val="24"/>
          <w:highlight w:val="lightGray"/>
        </w:rPr>
        <w:t>包括但不限于编制过程信息；各阶段主要争议问题的处理情况，征求意见或审查意见的处理情况；送审稿编写情况、审查</w:t>
      </w:r>
      <w:proofErr w:type="gramStart"/>
      <w:r>
        <w:rPr>
          <w:rFonts w:ascii="仿宋" w:eastAsia="仿宋" w:hAnsi="仿宋" w:cs="仿宋" w:hint="eastAsia"/>
          <w:spacing w:val="6"/>
          <w:sz w:val="24"/>
          <w:highlight w:val="lightGray"/>
        </w:rPr>
        <w:t>后标准</w:t>
      </w:r>
      <w:proofErr w:type="gramEnd"/>
      <w:r>
        <w:rPr>
          <w:rFonts w:ascii="仿宋" w:eastAsia="仿宋" w:hAnsi="仿宋" w:cs="仿宋" w:hint="eastAsia"/>
          <w:spacing w:val="6"/>
          <w:sz w:val="24"/>
          <w:highlight w:val="lightGray"/>
        </w:rPr>
        <w:t>内容修改情况等）</w:t>
      </w:r>
    </w:p>
    <w:p w14:paraId="70C9A47C" w14:textId="77777777" w:rsidR="009A0541" w:rsidRDefault="009A0541">
      <w:pPr>
        <w:spacing w:line="300" w:lineRule="auto"/>
        <w:rPr>
          <w:rFonts w:ascii="仿宋" w:eastAsia="仿宋" w:hAnsi="仿宋" w:cs="仿宋" w:hint="eastAsia"/>
          <w:sz w:val="24"/>
        </w:rPr>
      </w:pPr>
    </w:p>
    <w:p w14:paraId="02B81A7E"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4  标准编制原则及与国家法律法规和强制性标准及有关标准的关系</w:t>
      </w:r>
    </w:p>
    <w:p w14:paraId="6BDD078C" w14:textId="77777777" w:rsidR="009A0541" w:rsidRDefault="009A0541">
      <w:pPr>
        <w:spacing w:line="300" w:lineRule="auto"/>
        <w:rPr>
          <w:rFonts w:ascii="仿宋" w:eastAsia="仿宋" w:hAnsi="仿宋" w:cs="仿宋" w:hint="eastAsia"/>
          <w:spacing w:val="6"/>
          <w:sz w:val="24"/>
        </w:rPr>
      </w:pPr>
    </w:p>
    <w:p w14:paraId="19777369"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（4.1 建议从统一性、协调性、适用性、一致性、规范性、目标性等方面写编制原则；</w:t>
      </w:r>
    </w:p>
    <w:p w14:paraId="16933CC4"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建议从目的性原则、性能特性原则、可证实性原则的角度</w:t>
      </w:r>
      <w:proofErr w:type="gramStart"/>
      <w:r>
        <w:rPr>
          <w:rFonts w:ascii="仿宋" w:eastAsia="仿宋" w:hAnsi="仿宋" w:cs="仿宋" w:hint="eastAsia"/>
          <w:spacing w:val="6"/>
          <w:sz w:val="24"/>
          <w:highlight w:val="lightGray"/>
        </w:rPr>
        <w:t>写确定</w:t>
      </w:r>
      <w:proofErr w:type="gramEnd"/>
      <w:r>
        <w:rPr>
          <w:rFonts w:ascii="仿宋" w:eastAsia="仿宋" w:hAnsi="仿宋" w:cs="仿宋" w:hint="eastAsia"/>
          <w:spacing w:val="6"/>
          <w:sz w:val="24"/>
          <w:highlight w:val="lightGray"/>
        </w:rPr>
        <w:t>技术要素的原则。</w:t>
      </w:r>
    </w:p>
    <w:p w14:paraId="298EF8D5"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4.2 写出本标准与标准编制和实施过程涉及到的法律法规、强制性标准的关系。</w:t>
      </w:r>
    </w:p>
    <w:p w14:paraId="6CECBDBF"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4.3 写出本标准与上位标准或其他相关标准相比较，主要技术指标的不同点，如：填补空白、在</w:t>
      </w:r>
      <w:proofErr w:type="gramStart"/>
      <w:r>
        <w:rPr>
          <w:rFonts w:ascii="仿宋" w:eastAsia="仿宋" w:hAnsi="仿宋" w:cs="仿宋" w:hint="eastAsia"/>
          <w:spacing w:val="6"/>
          <w:sz w:val="24"/>
          <w:highlight w:val="lightGray"/>
        </w:rPr>
        <w:t>某标准</w:t>
      </w:r>
      <w:proofErr w:type="gramEnd"/>
      <w:r>
        <w:rPr>
          <w:rFonts w:ascii="仿宋" w:eastAsia="仿宋" w:hAnsi="仿宋" w:cs="仿宋" w:hint="eastAsia"/>
          <w:spacing w:val="6"/>
          <w:sz w:val="24"/>
          <w:highlight w:val="lightGray"/>
        </w:rPr>
        <w:t>的基础上细化、提升等。）</w:t>
      </w:r>
    </w:p>
    <w:p w14:paraId="5138355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  标准主要技术内容的论据或依据；修订标准时，应增加新、旧标准水平的对比情况</w:t>
      </w:r>
    </w:p>
    <w:p w14:paraId="7462DBE9"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5.1  标准主要技术内容的论据或依据</w:t>
      </w:r>
    </w:p>
    <w:p w14:paraId="0F9B7847"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（论据如技术指标、参数、公式、性能要求、实验方法、检验规则等；依据包括试验、统计数据。</w:t>
      </w:r>
    </w:p>
    <w:p w14:paraId="5A61EE5E" w14:textId="77777777" w:rsidR="009A0541" w:rsidRDefault="00302E5C">
      <w:pPr>
        <w:spacing w:line="360" w:lineRule="auto"/>
        <w:ind w:firstLineChars="200" w:firstLine="480"/>
        <w:rPr>
          <w:rFonts w:ascii="仿宋" w:eastAsia="仿宋" w:hAnsi="仿宋" w:cs="仿宋" w:hint="eastAsia"/>
          <w:spacing w:val="6"/>
          <w:sz w:val="24"/>
          <w:highlight w:val="lightGray"/>
        </w:rPr>
      </w:pPr>
      <w:r>
        <w:rPr>
          <w:rFonts w:ascii="仿宋" w:eastAsia="仿宋" w:hAnsi="仿宋" w:cs="仿宋" w:hint="eastAsia"/>
          <w:sz w:val="24"/>
          <w:highlight w:val="lightGray"/>
        </w:rPr>
        <w:t>说明标准的技术思路，明确主要技术内容及其确定依据，</w:t>
      </w:r>
      <w:r>
        <w:rPr>
          <w:rFonts w:ascii="仿宋" w:eastAsia="仿宋" w:hAnsi="仿宋" w:cs="仿宋" w:hint="eastAsia"/>
          <w:spacing w:val="6"/>
          <w:sz w:val="24"/>
          <w:highlight w:val="lightGray"/>
        </w:rPr>
        <w:t>主要编写“标准为什么这样规定”，可从以下四方面的角度编写：</w:t>
      </w:r>
    </w:p>
    <w:p w14:paraId="7A027D49" w14:textId="77777777" w:rsidR="009A0541" w:rsidRDefault="00302E5C">
      <w:pPr>
        <w:spacing w:line="360" w:lineRule="auto"/>
        <w:ind w:firstLineChars="200" w:firstLine="504"/>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一是理论依据，如新的原理、新的方案、新的模型、新的技术要求等；</w:t>
      </w:r>
    </w:p>
    <w:p w14:paraId="4C8D645C" w14:textId="77777777" w:rsidR="009A0541" w:rsidRDefault="00302E5C">
      <w:pPr>
        <w:spacing w:line="360" w:lineRule="auto"/>
        <w:ind w:firstLineChars="200" w:firstLine="504"/>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lastRenderedPageBreak/>
        <w:t>二是试验依据，例如试验验证情况及结论；</w:t>
      </w:r>
    </w:p>
    <w:p w14:paraId="67500D96" w14:textId="77777777" w:rsidR="009A0541" w:rsidRDefault="00302E5C">
      <w:pPr>
        <w:spacing w:line="360" w:lineRule="auto"/>
        <w:ind w:firstLineChars="200" w:firstLine="504"/>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三是数据依据，例如基于数据样本的统计分析结论；</w:t>
      </w:r>
    </w:p>
    <w:p w14:paraId="0526307A" w14:textId="77777777" w:rsidR="009A0541" w:rsidRDefault="00302E5C">
      <w:pPr>
        <w:spacing w:line="360" w:lineRule="auto"/>
        <w:ind w:firstLineChars="200" w:firstLine="504"/>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四是实践依据，例如经过多型产品应用验证获得结论、经验等。</w:t>
      </w:r>
    </w:p>
    <w:p w14:paraId="251E6AE6" w14:textId="77777777" w:rsidR="009A0541" w:rsidRDefault="00302E5C">
      <w:pPr>
        <w:spacing w:line="360" w:lineRule="auto"/>
        <w:ind w:firstLineChars="200" w:firstLine="504"/>
        <w:rPr>
          <w:rFonts w:ascii="仿宋" w:eastAsia="仿宋" w:hAnsi="仿宋" w:cs="仿宋" w:hint="eastAsia"/>
          <w:color w:val="FF0000"/>
          <w:spacing w:val="6"/>
          <w:sz w:val="24"/>
          <w:highlight w:val="lightGray"/>
        </w:rPr>
      </w:pPr>
      <w:r>
        <w:rPr>
          <w:rFonts w:ascii="仿宋" w:eastAsia="仿宋" w:hAnsi="仿宋" w:cs="仿宋" w:hint="eastAsia"/>
          <w:color w:val="FF0000"/>
          <w:spacing w:val="6"/>
          <w:sz w:val="24"/>
          <w:highlight w:val="lightGray"/>
        </w:rPr>
        <w:t>以上根据各标准的实际情况选择编写）</w:t>
      </w:r>
    </w:p>
    <w:p w14:paraId="1AF7C456" w14:textId="77777777" w:rsidR="009A0541" w:rsidRDefault="009A0541">
      <w:pPr>
        <w:spacing w:line="300" w:lineRule="auto"/>
        <w:rPr>
          <w:rFonts w:ascii="仿宋" w:eastAsia="仿宋" w:hAnsi="仿宋" w:cs="仿宋" w:hint="eastAsia"/>
          <w:spacing w:val="6"/>
          <w:sz w:val="24"/>
        </w:rPr>
      </w:pPr>
    </w:p>
    <w:p w14:paraId="2E33D55C"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5.2  修订标准时，应增加新、旧标准水平的对比</w:t>
      </w:r>
    </w:p>
    <w:p w14:paraId="158CF427" w14:textId="77777777" w:rsidR="009A0541" w:rsidRDefault="009A0541">
      <w:pPr>
        <w:spacing w:line="300" w:lineRule="auto"/>
        <w:rPr>
          <w:rFonts w:ascii="仿宋" w:eastAsia="仿宋" w:hAnsi="仿宋" w:cs="仿宋" w:hint="eastAsia"/>
          <w:spacing w:val="6"/>
          <w:sz w:val="24"/>
        </w:rPr>
      </w:pPr>
    </w:p>
    <w:p w14:paraId="5B7F4BD1"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  主要试验（验证）的分析、综述报告，技术经济论证，预期的经济效果</w:t>
      </w:r>
    </w:p>
    <w:p w14:paraId="3D8C6DFD"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6.1  主要试验（验证）的分析</w:t>
      </w:r>
    </w:p>
    <w:p w14:paraId="4F644D50"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（说明试验验证工作开展情况、试验验证报告或分析验证报告等。）</w:t>
      </w:r>
    </w:p>
    <w:p w14:paraId="55F6DE1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6.2  综述报告</w:t>
      </w:r>
    </w:p>
    <w:p w14:paraId="7AB1EA25" w14:textId="77777777" w:rsidR="009A0541" w:rsidRDefault="009A0541">
      <w:pPr>
        <w:spacing w:line="300" w:lineRule="auto"/>
        <w:rPr>
          <w:rFonts w:ascii="仿宋" w:eastAsia="仿宋" w:hAnsi="仿宋" w:cs="仿宋" w:hint="eastAsia"/>
          <w:spacing w:val="6"/>
          <w:sz w:val="24"/>
        </w:rPr>
      </w:pPr>
    </w:p>
    <w:p w14:paraId="1670819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6.3  技术经济论证</w:t>
      </w:r>
    </w:p>
    <w:p w14:paraId="7527F995" w14:textId="77777777" w:rsidR="009A0541" w:rsidRDefault="009A0541">
      <w:pPr>
        <w:spacing w:line="300" w:lineRule="auto"/>
        <w:rPr>
          <w:rFonts w:ascii="仿宋" w:eastAsia="仿宋" w:hAnsi="仿宋" w:cs="仿宋" w:hint="eastAsia"/>
          <w:spacing w:val="6"/>
          <w:sz w:val="24"/>
        </w:rPr>
      </w:pPr>
    </w:p>
    <w:p w14:paraId="199EBBC6"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6.4  预期的经济效果</w:t>
      </w:r>
    </w:p>
    <w:p w14:paraId="79964B1B"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（说明该标准实施后能带来的经济效益。）</w:t>
      </w:r>
    </w:p>
    <w:p w14:paraId="15CC432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7  采用国际标准的程度及水平的简要说明</w:t>
      </w:r>
    </w:p>
    <w:p w14:paraId="5838B17D"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（协会团体标准要采用国际标准或国外标准前，需先解决版权问题。因此非必要，不采标。）</w:t>
      </w:r>
    </w:p>
    <w:p w14:paraId="11FDFA74"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8  重大分歧意见的处理经过和依据</w:t>
      </w:r>
    </w:p>
    <w:p w14:paraId="577DF926" w14:textId="77777777" w:rsidR="009A0541" w:rsidRDefault="00302E5C">
      <w:pPr>
        <w:spacing w:line="36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（什么时候在什么阶段与什么单位就标准的什么内容出现了重大分歧；分歧意见是什么；主编单位采取了什么方式与意见提出单位（或提出专家）进行沟通协商，达成什么样的结果；在标准中如何体现。）</w:t>
      </w:r>
    </w:p>
    <w:p w14:paraId="16CC0BD0" w14:textId="77777777" w:rsidR="009A0541" w:rsidRDefault="009A0541">
      <w:pPr>
        <w:spacing w:line="300" w:lineRule="auto"/>
        <w:rPr>
          <w:rFonts w:ascii="仿宋" w:eastAsia="仿宋" w:hAnsi="仿宋" w:cs="仿宋" w:hint="eastAsia"/>
          <w:spacing w:val="6"/>
          <w:sz w:val="24"/>
        </w:rPr>
      </w:pPr>
    </w:p>
    <w:p w14:paraId="2CEDD858"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9  贯彻标准的要求和措施建议（包括组织措施、技术措施、过渡办法等内容）</w:t>
      </w:r>
    </w:p>
    <w:p w14:paraId="3B918122" w14:textId="77777777" w:rsidR="009A0541" w:rsidRDefault="00302E5C">
      <w:pPr>
        <w:spacing w:line="30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w:t>
      </w:r>
      <w:r>
        <w:rPr>
          <w:rFonts w:ascii="仿宋" w:eastAsia="仿宋" w:hAnsi="仿宋" w:cs="仿宋" w:hint="eastAsia"/>
          <w:sz w:val="24"/>
          <w:highlight w:val="lightGray"/>
        </w:rPr>
        <w:t>标准培训工作的要求和建议；关于推广应用标准的手段和方式建议；关于标准贯彻效果检查和评估的建议。</w:t>
      </w:r>
      <w:r>
        <w:rPr>
          <w:rFonts w:ascii="仿宋" w:eastAsia="仿宋" w:hAnsi="仿宋" w:cs="仿宋" w:hint="eastAsia"/>
          <w:spacing w:val="6"/>
          <w:sz w:val="24"/>
          <w:highlight w:val="lightGray"/>
        </w:rPr>
        <w:t>）</w:t>
      </w:r>
    </w:p>
    <w:p w14:paraId="5813D509" w14:textId="77777777" w:rsidR="009A0541" w:rsidRDefault="009A0541">
      <w:pPr>
        <w:spacing w:line="360" w:lineRule="auto"/>
        <w:ind w:firstLineChars="200" w:firstLine="504"/>
        <w:rPr>
          <w:rFonts w:ascii="仿宋" w:eastAsia="仿宋" w:hAnsi="仿宋" w:cs="仿宋" w:hint="eastAsia"/>
          <w:spacing w:val="6"/>
          <w:sz w:val="24"/>
        </w:rPr>
      </w:pPr>
    </w:p>
    <w:p w14:paraId="0BE09264"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10  其他应予说明的事项，如涉及专利的处理等</w:t>
      </w:r>
    </w:p>
    <w:p w14:paraId="415CAAD2" w14:textId="77777777" w:rsidR="009A0541" w:rsidRDefault="00302E5C">
      <w:pPr>
        <w:spacing w:line="300" w:lineRule="auto"/>
        <w:rPr>
          <w:rFonts w:ascii="仿宋" w:eastAsia="仿宋" w:hAnsi="仿宋" w:cs="仿宋" w:hint="eastAsia"/>
          <w:sz w:val="24"/>
          <w:highlight w:val="lightGray"/>
        </w:rPr>
      </w:pPr>
      <w:r>
        <w:rPr>
          <w:rFonts w:ascii="仿宋" w:eastAsia="仿宋" w:hAnsi="仿宋" w:cs="仿宋" w:hint="eastAsia"/>
          <w:sz w:val="24"/>
          <w:highlight w:val="lightGray"/>
        </w:rPr>
        <w:t>（写出项目变更信息等。</w:t>
      </w:r>
    </w:p>
    <w:p w14:paraId="1B11FF60" w14:textId="77777777" w:rsidR="009A0541" w:rsidRDefault="00302E5C">
      <w:pPr>
        <w:spacing w:line="360" w:lineRule="auto"/>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写出标准与专利的关系。只有符合下列条件时才考虑在标准中纳入专利 ：</w:t>
      </w:r>
    </w:p>
    <w:p w14:paraId="1C7ECB7C" w14:textId="77777777" w:rsidR="009A0541" w:rsidRDefault="00302E5C">
      <w:pPr>
        <w:spacing w:line="360" w:lineRule="auto"/>
        <w:ind w:firstLineChars="200" w:firstLine="504"/>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一是从技术角度考虑确实无法避免涉及专利，即涉及的是必要专利；</w:t>
      </w:r>
    </w:p>
    <w:p w14:paraId="47512412" w14:textId="77777777" w:rsidR="009A0541" w:rsidRDefault="00302E5C">
      <w:pPr>
        <w:spacing w:line="360" w:lineRule="auto"/>
        <w:ind w:firstLineChars="200" w:firstLine="504"/>
        <w:rPr>
          <w:rFonts w:ascii="仿宋" w:eastAsia="仿宋" w:hAnsi="仿宋" w:cs="仿宋" w:hint="eastAsia"/>
          <w:spacing w:val="6"/>
          <w:sz w:val="24"/>
          <w:highlight w:val="lightGray"/>
        </w:rPr>
      </w:pPr>
      <w:r>
        <w:rPr>
          <w:rFonts w:ascii="仿宋" w:eastAsia="仿宋" w:hAnsi="仿宋" w:cs="仿宋" w:hint="eastAsia"/>
          <w:spacing w:val="6"/>
          <w:sz w:val="24"/>
          <w:highlight w:val="lightGray"/>
        </w:rPr>
        <w:t>二是专利持有人在自愿的基础上，向标准发布机构提交书面声明，同意可以免费使用其专利，或愿意同任何申请人在合理且无歧视的条款和条件下就专利授权许可进</w:t>
      </w:r>
      <w:r>
        <w:rPr>
          <w:rFonts w:ascii="仿宋" w:eastAsia="仿宋" w:hAnsi="仿宋" w:cs="仿宋" w:hint="eastAsia"/>
          <w:spacing w:val="6"/>
          <w:sz w:val="24"/>
          <w:highlight w:val="lightGray"/>
        </w:rPr>
        <w:lastRenderedPageBreak/>
        <w:t>行谈判。</w:t>
      </w:r>
    </w:p>
    <w:p w14:paraId="0EE1A015" w14:textId="77777777" w:rsidR="009A0541" w:rsidRDefault="00302E5C">
      <w:pPr>
        <w:spacing w:line="360" w:lineRule="auto"/>
        <w:ind w:firstLineChars="200" w:firstLine="504"/>
        <w:rPr>
          <w:rFonts w:ascii="仿宋" w:eastAsia="仿宋" w:hAnsi="仿宋" w:cs="仿宋" w:hint="eastAsia"/>
          <w:sz w:val="24"/>
          <w:highlight w:val="lightGray"/>
        </w:rPr>
      </w:pPr>
      <w:r>
        <w:rPr>
          <w:rFonts w:ascii="仿宋" w:eastAsia="仿宋" w:hAnsi="仿宋" w:cs="仿宋" w:hint="eastAsia"/>
          <w:spacing w:val="6"/>
          <w:sz w:val="24"/>
          <w:highlight w:val="lightGray"/>
        </w:rPr>
        <w:t>无论标准包含的</w:t>
      </w:r>
      <w:r>
        <w:rPr>
          <w:rFonts w:ascii="仿宋" w:eastAsia="仿宋" w:hAnsi="仿宋" w:cs="仿宋" w:hint="eastAsia"/>
          <w:spacing w:val="8"/>
          <w:sz w:val="24"/>
          <w:highlight w:val="lightGray"/>
          <w:shd w:val="clear" w:color="auto" w:fill="FFFFFF"/>
        </w:rPr>
        <w:t>专利属于上述哪种条件，都应当在标准编制说明中进行说明。</w:t>
      </w:r>
      <w:r>
        <w:rPr>
          <w:rFonts w:ascii="仿宋" w:eastAsia="仿宋" w:hAnsi="仿宋" w:cs="仿宋" w:hint="eastAsia"/>
          <w:sz w:val="24"/>
          <w:highlight w:val="lightGray"/>
        </w:rPr>
        <w:t>）</w:t>
      </w:r>
    </w:p>
    <w:p w14:paraId="00C6FB6E" w14:textId="77777777" w:rsidR="009A0541" w:rsidRDefault="009A0541">
      <w:pPr>
        <w:spacing w:line="360" w:lineRule="auto"/>
        <w:ind w:firstLineChars="200" w:firstLine="480"/>
        <w:rPr>
          <w:rFonts w:ascii="仿宋" w:eastAsia="仿宋" w:hAnsi="仿宋" w:cs="仿宋" w:hint="eastAsia"/>
          <w:sz w:val="24"/>
          <w:highlight w:val="lightGray"/>
        </w:rPr>
      </w:pPr>
    </w:p>
    <w:sectPr w:rsidR="009A0541">
      <w:pgSz w:w="11906" w:h="16838"/>
      <w:pgMar w:top="1418" w:right="1134" w:bottom="1134" w:left="1418" w:header="993"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8E03A" w14:textId="77777777" w:rsidR="00536F76" w:rsidRDefault="00536F76" w:rsidP="00920706">
      <w:r>
        <w:separator/>
      </w:r>
    </w:p>
  </w:endnote>
  <w:endnote w:type="continuationSeparator" w:id="0">
    <w:p w14:paraId="713E8020" w14:textId="77777777" w:rsidR="00536F76" w:rsidRDefault="00536F76" w:rsidP="0092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宋体"/>
    <w:charset w:val="86"/>
    <w:family w:val="modern"/>
    <w:pitch w:val="default"/>
    <w:sig w:usb0="00000001" w:usb1="080E0000" w:usb2="0000000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2D74" w14:textId="77777777" w:rsidR="00536F76" w:rsidRDefault="00536F76" w:rsidP="00920706">
      <w:r>
        <w:separator/>
      </w:r>
    </w:p>
  </w:footnote>
  <w:footnote w:type="continuationSeparator" w:id="0">
    <w:p w14:paraId="4F1B47A9" w14:textId="77777777" w:rsidR="00536F76" w:rsidRDefault="00536F76" w:rsidP="00920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2"/>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05E14EC"/>
    <w:multiLevelType w:val="multilevel"/>
    <w:tmpl w:val="105E14EC"/>
    <w:lvl w:ilvl="0">
      <w:start w:val="1"/>
      <w:numFmt w:val="lowerLetter"/>
      <w:pStyle w:val="a4"/>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6"/>
      <w:suff w:val="nothing"/>
      <w:lvlText w:val="%1　"/>
      <w:lvlJc w:val="left"/>
      <w:pPr>
        <w:ind w:left="142" w:firstLine="0"/>
      </w:pPr>
      <w:rPr>
        <w:rFonts w:ascii="黑体" w:eastAsia="黑体" w:hAnsi="Times New Roman" w:hint="eastAsia"/>
        <w:b w:val="0"/>
        <w:i w:val="0"/>
        <w:sz w:val="21"/>
        <w:szCs w:val="21"/>
      </w:rPr>
    </w:lvl>
    <w:lvl w:ilvl="1">
      <w:start w:val="1"/>
      <w:numFmt w:val="decimal"/>
      <w:pStyle w:val="a7"/>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8"/>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1276"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57D3FBC"/>
    <w:multiLevelType w:val="multilevel"/>
    <w:tmpl w:val="657D3FBC"/>
    <w:lvl w:ilvl="0">
      <w:start w:val="1"/>
      <w:numFmt w:val="upperLetter"/>
      <w:pStyle w:val="af6"/>
      <w:suff w:val="nothing"/>
      <w:lvlText w:val="附　录　%1"/>
      <w:lvlJc w:val="left"/>
      <w:pPr>
        <w:ind w:left="84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84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840" w:firstLine="0"/>
      </w:pPr>
      <w:rPr>
        <w:rFonts w:ascii="黑体" w:eastAsia="黑体" w:hAnsi="Times New Roman" w:hint="eastAsia"/>
        <w:b w:val="0"/>
        <w:i w:val="0"/>
        <w:sz w:val="21"/>
      </w:rPr>
    </w:lvl>
    <w:lvl w:ilvl="3">
      <w:start w:val="1"/>
      <w:numFmt w:val="decimal"/>
      <w:pStyle w:val="af9"/>
      <w:suff w:val="nothing"/>
      <w:lvlText w:val="%1.%2.%3.%4　"/>
      <w:lvlJc w:val="left"/>
      <w:pPr>
        <w:ind w:left="840" w:firstLine="0"/>
      </w:pPr>
      <w:rPr>
        <w:rFonts w:ascii="黑体" w:eastAsia="黑体" w:hAnsi="Times New Roman" w:hint="eastAsia"/>
        <w:b w:val="0"/>
        <w:i w:val="0"/>
        <w:sz w:val="21"/>
      </w:rPr>
    </w:lvl>
    <w:lvl w:ilvl="4">
      <w:start w:val="1"/>
      <w:numFmt w:val="decimal"/>
      <w:pStyle w:val="afa"/>
      <w:suff w:val="nothing"/>
      <w:lvlText w:val="%1.%2.%3.%4.%5　"/>
      <w:lvlJc w:val="left"/>
      <w:pPr>
        <w:ind w:left="840" w:firstLine="0"/>
      </w:pPr>
      <w:rPr>
        <w:rFonts w:ascii="黑体" w:eastAsia="黑体" w:hAnsi="Times New Roman" w:hint="eastAsia"/>
        <w:b w:val="0"/>
        <w:i w:val="0"/>
        <w:sz w:val="21"/>
      </w:rPr>
    </w:lvl>
    <w:lvl w:ilvl="5">
      <w:start w:val="1"/>
      <w:numFmt w:val="decimal"/>
      <w:pStyle w:val="afb"/>
      <w:suff w:val="nothing"/>
      <w:lvlText w:val="%1.%2.%3.%4.%5.%6　"/>
      <w:lvlJc w:val="left"/>
      <w:pPr>
        <w:ind w:left="840" w:firstLine="0"/>
      </w:pPr>
      <w:rPr>
        <w:rFonts w:ascii="黑体" w:eastAsia="黑体" w:hAnsi="Times New Roman" w:hint="eastAsia"/>
        <w:b w:val="0"/>
        <w:i w:val="0"/>
        <w:sz w:val="21"/>
      </w:rPr>
    </w:lvl>
    <w:lvl w:ilvl="6">
      <w:start w:val="1"/>
      <w:numFmt w:val="decimal"/>
      <w:pStyle w:val="afc"/>
      <w:suff w:val="nothing"/>
      <w:lvlText w:val="%1.%2.%3.%4.%5.%6.%7　"/>
      <w:lvlJc w:val="left"/>
      <w:pPr>
        <w:ind w:left="840" w:firstLine="0"/>
      </w:pPr>
      <w:rPr>
        <w:rFonts w:ascii="黑体" w:eastAsia="黑体" w:hAnsi="Times New Roman" w:hint="eastAsia"/>
        <w:b w:val="0"/>
        <w:i w:val="0"/>
        <w:sz w:val="21"/>
      </w:rPr>
    </w:lvl>
    <w:lvl w:ilvl="7">
      <w:start w:val="1"/>
      <w:numFmt w:val="decimal"/>
      <w:lvlText w:val="%1.%2.%3.%4.%5.%6.%7.%8"/>
      <w:lvlJc w:val="left"/>
      <w:pPr>
        <w:tabs>
          <w:tab w:val="left" w:pos="5234"/>
        </w:tabs>
        <w:ind w:left="5234" w:hanging="1418"/>
      </w:pPr>
      <w:rPr>
        <w:rFonts w:hint="eastAsia"/>
      </w:rPr>
    </w:lvl>
    <w:lvl w:ilvl="8">
      <w:start w:val="1"/>
      <w:numFmt w:val="decimal"/>
      <w:lvlText w:val="%1.%2.%3.%4.%5.%6.%7.%8.%9"/>
      <w:lvlJc w:val="left"/>
      <w:pPr>
        <w:tabs>
          <w:tab w:val="left" w:pos="5942"/>
        </w:tabs>
        <w:ind w:left="5942" w:hanging="1700"/>
      </w:pPr>
      <w:rPr>
        <w:rFonts w:hint="eastAsia"/>
      </w:rPr>
    </w:lvl>
  </w:abstractNum>
  <w:abstractNum w:abstractNumId="16"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8" w15:restartNumberingAfterBreak="0">
    <w:nsid w:val="7933628F"/>
    <w:multiLevelType w:val="multilevel"/>
    <w:tmpl w:val="7933628F"/>
    <w:lvl w:ilvl="0">
      <w:start w:val="1"/>
      <w:numFmt w:val="lowerLetter"/>
      <w:pStyle w:val="aff0"/>
      <w:lvlText w:val="%1)"/>
      <w:lvlJc w:val="left"/>
      <w:pPr>
        <w:tabs>
          <w:tab w:val="left" w:pos="840"/>
        </w:tabs>
        <w:ind w:left="839" w:hanging="419"/>
      </w:pPr>
      <w:rPr>
        <w:rFonts w:ascii="宋体" w:eastAsia="宋体" w:hint="eastAsia"/>
        <w:b w:val="0"/>
        <w:i w:val="0"/>
        <w:sz w:val="21"/>
        <w:szCs w:val="21"/>
      </w:rPr>
    </w:lvl>
    <w:lvl w:ilvl="1">
      <w:start w:val="1"/>
      <w:numFmt w:val="decimal"/>
      <w:pStyle w:val="af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797748496">
    <w:abstractNumId w:val="2"/>
  </w:num>
  <w:num w:numId="2" w16cid:durableId="6294319">
    <w:abstractNumId w:val="11"/>
  </w:num>
  <w:num w:numId="3" w16cid:durableId="450442488">
    <w:abstractNumId w:val="7"/>
  </w:num>
  <w:num w:numId="4" w16cid:durableId="1592005655">
    <w:abstractNumId w:val="10"/>
  </w:num>
  <w:num w:numId="5" w16cid:durableId="375739703">
    <w:abstractNumId w:val="18"/>
  </w:num>
  <w:num w:numId="6" w16cid:durableId="1072896086">
    <w:abstractNumId w:val="17"/>
  </w:num>
  <w:num w:numId="7" w16cid:durableId="984238354">
    <w:abstractNumId w:val="0"/>
  </w:num>
  <w:num w:numId="8" w16cid:durableId="1738824834">
    <w:abstractNumId w:val="12"/>
  </w:num>
  <w:num w:numId="9" w16cid:durableId="1769934231">
    <w:abstractNumId w:val="8"/>
  </w:num>
  <w:num w:numId="10" w16cid:durableId="1145780291">
    <w:abstractNumId w:val="6"/>
  </w:num>
  <w:num w:numId="11" w16cid:durableId="1960449159">
    <w:abstractNumId w:val="15"/>
  </w:num>
  <w:num w:numId="12" w16cid:durableId="763570094">
    <w:abstractNumId w:val="13"/>
  </w:num>
  <w:num w:numId="13" w16cid:durableId="2138063121">
    <w:abstractNumId w:val="16"/>
  </w:num>
  <w:num w:numId="14" w16cid:durableId="899169434">
    <w:abstractNumId w:val="9"/>
  </w:num>
  <w:num w:numId="15" w16cid:durableId="782649997">
    <w:abstractNumId w:val="1"/>
  </w:num>
  <w:num w:numId="16" w16cid:durableId="708607701">
    <w:abstractNumId w:val="4"/>
  </w:num>
  <w:num w:numId="17" w16cid:durableId="1558542535">
    <w:abstractNumId w:val="14"/>
  </w:num>
  <w:num w:numId="18" w16cid:durableId="1907568360">
    <w:abstractNumId w:val="3"/>
  </w:num>
  <w:num w:numId="19" w16cid:durableId="112311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1E3D"/>
    <w:rsid w:val="00003F75"/>
    <w:rsid w:val="00003F8A"/>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4C06E57"/>
    <w:rsid w:val="0B4F08C1"/>
    <w:rsid w:val="116369F4"/>
    <w:rsid w:val="14A87CF4"/>
    <w:rsid w:val="20505479"/>
    <w:rsid w:val="25C26428"/>
    <w:rsid w:val="2ED74F14"/>
    <w:rsid w:val="352D5354"/>
    <w:rsid w:val="39E124FA"/>
    <w:rsid w:val="47E30849"/>
    <w:rsid w:val="48780F9E"/>
    <w:rsid w:val="53790E64"/>
    <w:rsid w:val="6E8C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A64861"/>
  <w15:docId w15:val="{0CE6B495-88FD-4608-9412-93684633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qFormat/>
    <w:pPr>
      <w:keepNext/>
      <w:keepLines/>
      <w:ind w:firstLine="363"/>
      <w:jc w:val="center"/>
      <w:outlineLvl w:val="0"/>
    </w:pPr>
    <w:rPr>
      <w:b/>
      <w:bCs/>
      <w:kern w:val="44"/>
      <w:sz w:val="28"/>
      <w:szCs w:val="44"/>
      <w:lang w:val="zh-CN"/>
    </w:rPr>
  </w:style>
  <w:style w:type="paragraph" w:styleId="2">
    <w:name w:val="heading 2"/>
    <w:basedOn w:val="aff2"/>
    <w:next w:val="aff2"/>
    <w:link w:val="20"/>
    <w:qFormat/>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3">
    <w:name w:val="heading 3"/>
    <w:basedOn w:val="2"/>
    <w:next w:val="aff2"/>
    <w:link w:val="30"/>
    <w:qFormat/>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4">
    <w:name w:val="heading 4"/>
    <w:basedOn w:val="3"/>
    <w:next w:val="aff2"/>
    <w:link w:val="40"/>
    <w:qFormat/>
    <w:pPr>
      <w:outlineLvl w:val="3"/>
    </w:pPr>
    <w:rPr>
      <w:bCs/>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uiPriority w:val="39"/>
    <w:qFormat/>
    <w:pPr>
      <w:ind w:left="1260"/>
      <w:jc w:val="left"/>
    </w:pPr>
    <w:rPr>
      <w:rFonts w:ascii="Calibri" w:hAnsi="Calibri"/>
      <w:sz w:val="18"/>
      <w:szCs w:val="18"/>
    </w:rPr>
  </w:style>
  <w:style w:type="paragraph" w:styleId="8">
    <w:name w:val="index 8"/>
    <w:basedOn w:val="aff2"/>
    <w:next w:val="aff2"/>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link w:val="aff8"/>
    <w:uiPriority w:val="99"/>
    <w:semiHidden/>
    <w:qFormat/>
    <w:pPr>
      <w:shd w:val="clear" w:color="auto" w:fill="000080"/>
    </w:pPr>
    <w:rPr>
      <w:lang w:val="zh-CN"/>
    </w:rPr>
  </w:style>
  <w:style w:type="paragraph" w:styleId="aff9">
    <w:name w:val="annotation text"/>
    <w:basedOn w:val="aff2"/>
    <w:link w:val="affa"/>
    <w:qFormat/>
    <w:pPr>
      <w:adjustRightInd w:val="0"/>
      <w:spacing w:line="360" w:lineRule="atLeast"/>
      <w:ind w:firstLine="709"/>
      <w:jc w:val="left"/>
      <w:textAlignment w:val="baseline"/>
    </w:pPr>
    <w:rPr>
      <w:rFonts w:ascii="Calibri" w:hAnsi="Calibri"/>
      <w:kern w:val="0"/>
      <w:sz w:val="24"/>
      <w:szCs w:val="20"/>
      <w:lang w:val="zh-CN"/>
    </w:rPr>
  </w:style>
  <w:style w:type="paragraph" w:styleId="6">
    <w:name w:val="index 6"/>
    <w:basedOn w:val="aff2"/>
    <w:next w:val="aff2"/>
    <w:qFormat/>
    <w:pPr>
      <w:ind w:left="1260" w:hanging="210"/>
      <w:jc w:val="left"/>
    </w:pPr>
    <w:rPr>
      <w:rFonts w:ascii="Calibri" w:hAnsi="Calibri"/>
      <w:sz w:val="20"/>
      <w:szCs w:val="20"/>
    </w:rPr>
  </w:style>
  <w:style w:type="paragraph" w:styleId="41">
    <w:name w:val="index 4"/>
    <w:basedOn w:val="aff2"/>
    <w:next w:val="aff2"/>
    <w:qFormat/>
    <w:pPr>
      <w:ind w:left="840" w:hanging="210"/>
      <w:jc w:val="left"/>
    </w:pPr>
    <w:rPr>
      <w:rFonts w:ascii="Calibri" w:hAnsi="Calibri"/>
      <w:sz w:val="20"/>
      <w:szCs w:val="20"/>
    </w:rPr>
  </w:style>
  <w:style w:type="paragraph" w:styleId="TOC5">
    <w:name w:val="toc 5"/>
    <w:basedOn w:val="aff2"/>
    <w:next w:val="aff2"/>
    <w:uiPriority w:val="39"/>
    <w:qFormat/>
    <w:pPr>
      <w:ind w:left="840"/>
      <w:jc w:val="left"/>
    </w:pPr>
    <w:rPr>
      <w:rFonts w:ascii="Calibri" w:hAnsi="Calibri"/>
      <w:sz w:val="18"/>
      <w:szCs w:val="18"/>
    </w:rPr>
  </w:style>
  <w:style w:type="paragraph" w:styleId="TOC3">
    <w:name w:val="toc 3"/>
    <w:basedOn w:val="aff2"/>
    <w:next w:val="aff2"/>
    <w:uiPriority w:val="39"/>
    <w:qFormat/>
    <w:pPr>
      <w:ind w:left="420"/>
      <w:jc w:val="left"/>
    </w:pPr>
    <w:rPr>
      <w:rFonts w:ascii="Calibri" w:hAnsi="Calibri"/>
      <w:i/>
      <w:iCs/>
      <w:sz w:val="20"/>
      <w:szCs w:val="20"/>
    </w:rPr>
  </w:style>
  <w:style w:type="paragraph" w:styleId="TOC8">
    <w:name w:val="toc 8"/>
    <w:basedOn w:val="aff2"/>
    <w:next w:val="aff2"/>
    <w:uiPriority w:val="39"/>
    <w:qFormat/>
    <w:pPr>
      <w:ind w:left="1470"/>
      <w:jc w:val="left"/>
    </w:pPr>
    <w:rPr>
      <w:rFonts w:ascii="Calibri" w:hAnsi="Calibri"/>
      <w:sz w:val="18"/>
      <w:szCs w:val="18"/>
    </w:rPr>
  </w:style>
  <w:style w:type="paragraph" w:styleId="31">
    <w:name w:val="index 3"/>
    <w:basedOn w:val="aff2"/>
    <w:next w:val="aff2"/>
    <w:qFormat/>
    <w:pPr>
      <w:ind w:left="630" w:hanging="210"/>
      <w:jc w:val="left"/>
    </w:pPr>
    <w:rPr>
      <w:rFonts w:ascii="Calibri" w:hAnsi="Calibri"/>
      <w:sz w:val="20"/>
      <w:szCs w:val="20"/>
    </w:rPr>
  </w:style>
  <w:style w:type="paragraph" w:styleId="affb">
    <w:name w:val="Date"/>
    <w:basedOn w:val="aff2"/>
    <w:next w:val="aff2"/>
    <w:link w:val="affc"/>
    <w:uiPriority w:val="99"/>
    <w:unhideWhenUsed/>
    <w:qFormat/>
    <w:pPr>
      <w:ind w:leftChars="2500" w:left="100"/>
    </w:pPr>
    <w:rPr>
      <w:kern w:val="0"/>
      <w:sz w:val="20"/>
      <w:szCs w:val="22"/>
      <w:lang w:val="zh-CN"/>
    </w:rPr>
  </w:style>
  <w:style w:type="paragraph" w:styleId="affd">
    <w:name w:val="endnote text"/>
    <w:basedOn w:val="aff2"/>
    <w:semiHidden/>
    <w:qFormat/>
    <w:pPr>
      <w:snapToGrid w:val="0"/>
      <w:jc w:val="left"/>
    </w:pPr>
  </w:style>
  <w:style w:type="paragraph" w:styleId="affe">
    <w:name w:val="Balloon Text"/>
    <w:basedOn w:val="aff2"/>
    <w:link w:val="afff"/>
    <w:qFormat/>
    <w:pPr>
      <w:topLinePunct/>
      <w:spacing w:beforeLines="20"/>
      <w:ind w:firstLineChars="200" w:firstLine="200"/>
      <w:jc w:val="left"/>
    </w:pPr>
    <w:rPr>
      <w:rFonts w:ascii="Calibri" w:hAnsi="Calibri"/>
      <w:color w:val="000000"/>
      <w:kern w:val="0"/>
      <w:sz w:val="18"/>
      <w:szCs w:val="18"/>
      <w:lang w:val="zh-CN"/>
    </w:rPr>
  </w:style>
  <w:style w:type="paragraph" w:styleId="afff0">
    <w:name w:val="footer"/>
    <w:basedOn w:val="aff2"/>
    <w:link w:val="afff1"/>
    <w:qFormat/>
    <w:pPr>
      <w:snapToGrid w:val="0"/>
      <w:ind w:rightChars="100" w:right="210"/>
      <w:jc w:val="right"/>
    </w:pPr>
    <w:rPr>
      <w:sz w:val="18"/>
      <w:szCs w:val="18"/>
      <w:lang w:val="zh-CN"/>
    </w:rPr>
  </w:style>
  <w:style w:type="paragraph" w:styleId="afff2">
    <w:name w:val="header"/>
    <w:basedOn w:val="aff2"/>
    <w:link w:val="afff3"/>
    <w:uiPriority w:val="99"/>
    <w:qFormat/>
    <w:pPr>
      <w:snapToGrid w:val="0"/>
      <w:jc w:val="left"/>
    </w:pPr>
    <w:rPr>
      <w:sz w:val="18"/>
      <w:szCs w:val="18"/>
      <w:lang w:val="zh-CN"/>
    </w:rPr>
  </w:style>
  <w:style w:type="paragraph" w:styleId="TOC1">
    <w:name w:val="toc 1"/>
    <w:basedOn w:val="aff2"/>
    <w:next w:val="aff2"/>
    <w:uiPriority w:val="39"/>
    <w:qFormat/>
    <w:pPr>
      <w:tabs>
        <w:tab w:val="right" w:leader="dot" w:pos="9344"/>
      </w:tabs>
      <w:spacing w:before="120" w:after="120"/>
      <w:jc w:val="center"/>
    </w:pPr>
    <w:rPr>
      <w:rFonts w:ascii="黑体" w:eastAsia="黑体" w:hAnsi="黑体"/>
      <w:bCs/>
      <w:caps/>
      <w:sz w:val="24"/>
    </w:rPr>
  </w:style>
  <w:style w:type="paragraph" w:styleId="TOC4">
    <w:name w:val="toc 4"/>
    <w:basedOn w:val="aff2"/>
    <w:next w:val="aff2"/>
    <w:uiPriority w:val="39"/>
    <w:qFormat/>
    <w:pPr>
      <w:ind w:left="630"/>
      <w:jc w:val="left"/>
    </w:pPr>
    <w:rPr>
      <w:rFonts w:ascii="Calibri" w:hAnsi="Calibri"/>
      <w:sz w:val="18"/>
      <w:szCs w:val="18"/>
    </w:rPr>
  </w:style>
  <w:style w:type="paragraph" w:styleId="afff4">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5"/>
    <w:qFormat/>
    <w:pPr>
      <w:tabs>
        <w:tab w:val="right" w:leader="dot" w:pos="9299"/>
      </w:tabs>
      <w:jc w:val="left"/>
    </w:pPr>
    <w:rPr>
      <w:rFonts w:ascii="宋体"/>
      <w:szCs w:val="21"/>
    </w:rPr>
  </w:style>
  <w:style w:type="paragraph" w:customStyle="1" w:styleId="af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2"/>
    <w:qFormat/>
    <w:pPr>
      <w:numPr>
        <w:numId w:val="2"/>
      </w:numPr>
      <w:snapToGrid w:val="0"/>
      <w:jc w:val="left"/>
    </w:pPr>
    <w:rPr>
      <w:rFonts w:ascii="宋体"/>
      <w:sz w:val="18"/>
      <w:szCs w:val="18"/>
    </w:rPr>
  </w:style>
  <w:style w:type="paragraph" w:styleId="TOC6">
    <w:name w:val="toc 6"/>
    <w:basedOn w:val="aff2"/>
    <w:next w:val="aff2"/>
    <w:uiPriority w:val="39"/>
    <w:qFormat/>
    <w:pPr>
      <w:ind w:left="1050"/>
      <w:jc w:val="left"/>
    </w:pPr>
    <w:rPr>
      <w:rFonts w:ascii="Calibri" w:hAnsi="Calibri"/>
      <w:sz w:val="18"/>
      <w:szCs w:val="18"/>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ind w:left="210"/>
      <w:jc w:val="left"/>
    </w:pPr>
    <w:rPr>
      <w:rFonts w:ascii="Calibri" w:hAnsi="Calibri"/>
      <w:smallCaps/>
      <w:sz w:val="20"/>
      <w:szCs w:val="20"/>
    </w:rPr>
  </w:style>
  <w:style w:type="paragraph" w:styleId="TOC9">
    <w:name w:val="toc 9"/>
    <w:basedOn w:val="aff2"/>
    <w:next w:val="aff2"/>
    <w:uiPriority w:val="39"/>
    <w:qFormat/>
    <w:pPr>
      <w:ind w:left="1680"/>
      <w:jc w:val="left"/>
    </w:pPr>
    <w:rPr>
      <w:rFonts w:ascii="Calibri" w:hAnsi="Calibri"/>
      <w:sz w:val="18"/>
      <w:szCs w:val="18"/>
    </w:rPr>
  </w:style>
  <w:style w:type="paragraph" w:styleId="21">
    <w:name w:val="index 2"/>
    <w:basedOn w:val="aff2"/>
    <w:next w:val="aff2"/>
    <w:qFormat/>
    <w:pPr>
      <w:ind w:left="420" w:hanging="210"/>
      <w:jc w:val="left"/>
    </w:pPr>
    <w:rPr>
      <w:rFonts w:ascii="Calibri" w:hAnsi="Calibri"/>
      <w:sz w:val="20"/>
      <w:szCs w:val="20"/>
    </w:rPr>
  </w:style>
  <w:style w:type="paragraph" w:styleId="afff6">
    <w:name w:val="Title"/>
    <w:basedOn w:val="aff2"/>
    <w:link w:val="afff7"/>
    <w:qFormat/>
    <w:pPr>
      <w:widowControl/>
      <w:spacing w:after="60"/>
      <w:jc w:val="left"/>
      <w:outlineLvl w:val="0"/>
    </w:pPr>
    <w:rPr>
      <w:rFonts w:ascii="Arial" w:hAnsi="Arial"/>
      <w:b/>
      <w:kern w:val="0"/>
      <w:sz w:val="30"/>
      <w:szCs w:val="20"/>
      <w:lang w:val="zh-CN"/>
    </w:rPr>
  </w:style>
  <w:style w:type="paragraph" w:styleId="afff8">
    <w:name w:val="annotation subject"/>
    <w:basedOn w:val="aff9"/>
    <w:next w:val="aff9"/>
    <w:link w:val="afff9"/>
    <w:qFormat/>
    <w:pPr>
      <w:topLinePunct/>
      <w:adjustRightInd/>
      <w:spacing w:beforeLines="20" w:line="288" w:lineRule="auto"/>
      <w:ind w:firstLineChars="200" w:firstLine="200"/>
      <w:textAlignment w:val="auto"/>
    </w:pPr>
    <w:rPr>
      <w:b/>
      <w:bCs/>
      <w:color w:val="000000"/>
    </w:rPr>
  </w:style>
  <w:style w:type="table" w:styleId="afffa">
    <w:name w:val="Table Grid"/>
    <w:basedOn w:val="aff4"/>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b">
    <w:name w:val="Strong"/>
    <w:uiPriority w:val="22"/>
    <w:qFormat/>
    <w:rPr>
      <w:b/>
      <w:bCs/>
    </w:r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Hyperlink"/>
    <w:uiPriority w:val="99"/>
    <w:qFormat/>
    <w:rPr>
      <w:color w:val="0000FF"/>
      <w:spacing w:val="0"/>
      <w:w w:val="100"/>
      <w:szCs w:val="21"/>
      <w:u w:val="single"/>
    </w:rPr>
  </w:style>
  <w:style w:type="character" w:styleId="affff0">
    <w:name w:val="annotation reference"/>
    <w:qFormat/>
    <w:rPr>
      <w:sz w:val="21"/>
      <w:szCs w:val="21"/>
    </w:rPr>
  </w:style>
  <w:style w:type="character" w:styleId="affff1">
    <w:name w:val="footnote reference"/>
    <w:semiHidden/>
    <w:qFormat/>
    <w:rPr>
      <w:vertAlign w:val="superscript"/>
    </w:rPr>
  </w:style>
  <w:style w:type="character" w:customStyle="1" w:styleId="Char">
    <w:name w:val="段 Char"/>
    <w:link w:val="afff5"/>
    <w:qFormat/>
    <w:rPr>
      <w:rFonts w:ascii="宋体"/>
      <w:sz w:val="21"/>
      <w:lang w:val="en-US" w:eastAsia="zh-CN" w:bidi="ar-SA"/>
    </w:rPr>
  </w:style>
  <w:style w:type="paragraph" w:customStyle="1" w:styleId="a7">
    <w:name w:val="一级条标题"/>
    <w:next w:val="afff5"/>
    <w:qFormat/>
    <w:pPr>
      <w:numPr>
        <w:ilvl w:val="1"/>
        <w:numId w:val="3"/>
      </w:numPr>
      <w:spacing w:beforeLines="50" w:before="156" w:afterLines="50" w:after="156"/>
      <w:outlineLvl w:val="2"/>
    </w:pPr>
    <w:rPr>
      <w:rFonts w:ascii="黑体" w:eastAsia="黑体"/>
      <w:sz w:val="21"/>
      <w:szCs w:val="21"/>
    </w:rPr>
  </w:style>
  <w:style w:type="paragraph" w:customStyle="1" w:styleId="affff2">
    <w:name w:val="标准书脚_奇数页"/>
    <w:qFormat/>
    <w:pPr>
      <w:spacing w:before="120"/>
      <w:ind w:right="198"/>
      <w:jc w:val="right"/>
    </w:pPr>
    <w:rPr>
      <w:rFonts w:ascii="宋体"/>
      <w:sz w:val="18"/>
      <w:szCs w:val="18"/>
    </w:rPr>
  </w:style>
  <w:style w:type="paragraph" w:customStyle="1" w:styleId="affff3">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6">
    <w:name w:val="章标题"/>
    <w:next w:val="afff5"/>
    <w:qFormat/>
    <w:pPr>
      <w:numPr>
        <w:numId w:val="3"/>
      </w:numPr>
      <w:spacing w:beforeLines="100" w:before="312" w:afterLines="100" w:after="312"/>
      <w:ind w:left="0"/>
      <w:jc w:val="both"/>
      <w:outlineLvl w:val="1"/>
    </w:pPr>
    <w:rPr>
      <w:rFonts w:ascii="黑体" w:eastAsia="黑体"/>
      <w:sz w:val="21"/>
    </w:rPr>
  </w:style>
  <w:style w:type="paragraph" w:customStyle="1" w:styleId="a8">
    <w:name w:val="二级条标题"/>
    <w:basedOn w:val="a7"/>
    <w:next w:val="afff5"/>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列项——（一级）"/>
    <w:qFormat/>
    <w:pPr>
      <w:widowControl w:val="0"/>
      <w:numPr>
        <w:numId w:val="4"/>
      </w:numPr>
      <w:jc w:val="both"/>
    </w:pPr>
    <w:rPr>
      <w:rFonts w:ascii="宋体"/>
      <w:sz w:val="21"/>
    </w:rPr>
  </w:style>
  <w:style w:type="paragraph" w:customStyle="1" w:styleId="af">
    <w:name w:val="列项●（二级）"/>
    <w:qFormat/>
    <w:pPr>
      <w:numPr>
        <w:ilvl w:val="1"/>
        <w:numId w:val="4"/>
      </w:numPr>
      <w:tabs>
        <w:tab w:val="left" w:pos="840"/>
      </w:tabs>
      <w:jc w:val="both"/>
    </w:pPr>
    <w:rPr>
      <w:rFonts w:ascii="宋体"/>
      <w:sz w:val="21"/>
    </w:rPr>
  </w:style>
  <w:style w:type="paragraph" w:customStyle="1" w:styleId="affff4">
    <w:name w:val="目次、标准名称标题"/>
    <w:basedOn w:val="aff2"/>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5">
    <w:name w:val="三级条标题"/>
    <w:basedOn w:val="a8"/>
    <w:next w:val="afff5"/>
    <w:qFormat/>
    <w:pPr>
      <w:numPr>
        <w:ilvl w:val="0"/>
        <w:numId w:val="0"/>
      </w:numPr>
      <w:outlineLvl w:val="4"/>
    </w:pPr>
  </w:style>
  <w:style w:type="paragraph" w:customStyle="1" w:styleId="a1">
    <w:name w:val="示例"/>
    <w:next w:val="affff6"/>
    <w:qFormat/>
    <w:pPr>
      <w:widowControl w:val="0"/>
      <w:numPr>
        <w:numId w:val="1"/>
      </w:numPr>
      <w:jc w:val="both"/>
    </w:pPr>
    <w:rPr>
      <w:rFonts w:ascii="宋体"/>
      <w:sz w:val="18"/>
      <w:szCs w:val="18"/>
    </w:rPr>
  </w:style>
  <w:style w:type="paragraph" w:customStyle="1" w:styleId="affff6">
    <w:name w:val="示例内容"/>
    <w:qFormat/>
    <w:pPr>
      <w:ind w:firstLineChars="200" w:firstLine="200"/>
    </w:pPr>
    <w:rPr>
      <w:rFonts w:ascii="宋体"/>
      <w:sz w:val="18"/>
      <w:szCs w:val="18"/>
    </w:rPr>
  </w:style>
  <w:style w:type="paragraph" w:customStyle="1" w:styleId="aff1">
    <w:name w:val="数字编号列项（二级）"/>
    <w:qFormat/>
    <w:pPr>
      <w:numPr>
        <w:ilvl w:val="1"/>
        <w:numId w:val="5"/>
      </w:numPr>
      <w:jc w:val="both"/>
    </w:pPr>
    <w:rPr>
      <w:rFonts w:ascii="宋体"/>
      <w:sz w:val="21"/>
    </w:rPr>
  </w:style>
  <w:style w:type="paragraph" w:customStyle="1" w:styleId="a9">
    <w:name w:val="四级条标题"/>
    <w:basedOn w:val="affff5"/>
    <w:next w:val="afff5"/>
    <w:qFormat/>
    <w:pPr>
      <w:numPr>
        <w:ilvl w:val="4"/>
        <w:numId w:val="3"/>
      </w:numPr>
      <w:outlineLvl w:val="5"/>
    </w:pPr>
  </w:style>
  <w:style w:type="paragraph" w:customStyle="1" w:styleId="aa">
    <w:name w:val="五级条标题"/>
    <w:basedOn w:val="a9"/>
    <w:next w:val="afff5"/>
    <w:qFormat/>
    <w:pPr>
      <w:numPr>
        <w:ilvl w:val="5"/>
      </w:numPr>
      <w:outlineLvl w:val="6"/>
    </w:pPr>
  </w:style>
  <w:style w:type="paragraph" w:customStyle="1" w:styleId="aff">
    <w:name w:val="注："/>
    <w:next w:val="afff5"/>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f0">
    <w:name w:val="字母编号列项（一级）"/>
    <w:qFormat/>
    <w:pPr>
      <w:numPr>
        <w:numId w:val="5"/>
      </w:numPr>
      <w:jc w:val="both"/>
    </w:pPr>
    <w:rPr>
      <w:rFonts w:ascii="宋体"/>
      <w:sz w:val="21"/>
    </w:rPr>
  </w:style>
  <w:style w:type="paragraph" w:customStyle="1" w:styleId="af0">
    <w:name w:val="列项◆（三级）"/>
    <w:basedOn w:val="aff2"/>
    <w:qFormat/>
    <w:pPr>
      <w:numPr>
        <w:ilvl w:val="2"/>
        <w:numId w:val="4"/>
      </w:numPr>
    </w:pPr>
    <w:rPr>
      <w:rFonts w:ascii="宋体"/>
      <w:szCs w:val="21"/>
    </w:rPr>
  </w:style>
  <w:style w:type="paragraph" w:customStyle="1" w:styleId="affff7">
    <w:name w:val="编号列项（三级）"/>
    <w:qFormat/>
    <w:rPr>
      <w:rFonts w:ascii="宋体"/>
      <w:sz w:val="21"/>
    </w:rPr>
  </w:style>
  <w:style w:type="paragraph" w:customStyle="1" w:styleId="af2">
    <w:name w:val="示例×："/>
    <w:basedOn w:val="a6"/>
    <w:qFormat/>
    <w:pPr>
      <w:numPr>
        <w:numId w:val="8"/>
      </w:numPr>
      <w:spacing w:beforeLines="0" w:before="0" w:afterLines="0" w:after="0"/>
      <w:outlineLvl w:val="9"/>
    </w:pPr>
    <w:rPr>
      <w:rFonts w:ascii="宋体" w:eastAsia="宋体"/>
      <w:sz w:val="18"/>
      <w:szCs w:val="18"/>
    </w:rPr>
  </w:style>
  <w:style w:type="paragraph" w:customStyle="1" w:styleId="affff8">
    <w:name w:val="二级无"/>
    <w:basedOn w:val="a8"/>
    <w:qFormat/>
    <w:pPr>
      <w:spacing w:beforeLines="0" w:before="0" w:afterLines="0" w:after="0"/>
      <w:ind w:left="0"/>
    </w:pPr>
    <w:rPr>
      <w:rFonts w:ascii="宋体" w:eastAsia="宋体"/>
    </w:rPr>
  </w:style>
  <w:style w:type="paragraph" w:customStyle="1" w:styleId="ab">
    <w:name w:val="注：（正文）"/>
    <w:basedOn w:val="aff"/>
    <w:next w:val="afff5"/>
    <w:qFormat/>
    <w:pPr>
      <w:numPr>
        <w:numId w:val="9"/>
      </w:numPr>
    </w:pPr>
  </w:style>
  <w:style w:type="paragraph" w:customStyle="1" w:styleId="a5">
    <w:name w:val="注×：（正文）"/>
    <w:qFormat/>
    <w:pPr>
      <w:numPr>
        <w:numId w:val="10"/>
      </w:numPr>
      <w:jc w:val="both"/>
    </w:pPr>
    <w:rPr>
      <w:rFonts w:ascii="宋体"/>
      <w:sz w:val="18"/>
      <w:szCs w:val="18"/>
    </w:rPr>
  </w:style>
  <w:style w:type="paragraph" w:customStyle="1" w:styleId="affff9">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3"/>
    <w:next w:val="aff2"/>
    <w:qFormat/>
    <w:pPr>
      <w:jc w:val="left"/>
    </w:pPr>
  </w:style>
  <w:style w:type="paragraph" w:customStyle="1" w:styleId="affffd">
    <w:name w:val="标准书眉一"/>
    <w:qFormat/>
    <w:pPr>
      <w:jc w:val="both"/>
    </w:pPr>
  </w:style>
  <w:style w:type="paragraph" w:customStyle="1" w:styleId="affffe">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qFormat/>
    <w:rPr>
      <w:rFonts w:ascii="黑体" w:eastAsia="黑体"/>
      <w:spacing w:val="85"/>
      <w:w w:val="100"/>
      <w:position w:val="3"/>
      <w:sz w:val="28"/>
      <w:szCs w:val="28"/>
    </w:rPr>
  </w:style>
  <w:style w:type="paragraph" w:customStyle="1" w:styleId="afffff1">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qFormat/>
    <w:pPr>
      <w:framePr w:w="3997" w:h="471" w:hRule="exact" w:vSpace="181" w:wrap="around" w:hAnchor="page" w:x="7089" w:y="14097" w:anchorLock="1"/>
    </w:pPr>
    <w:rPr>
      <w:rFonts w:eastAsia="黑体"/>
      <w:sz w:val="28"/>
    </w:rPr>
  </w:style>
  <w:style w:type="paragraph" w:customStyle="1" w:styleId="a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qFormat/>
    <w:pPr>
      <w:framePr w:wrap="around"/>
      <w:spacing w:before="370" w:line="400" w:lineRule="exact"/>
    </w:pPr>
    <w:rPr>
      <w:rFonts w:ascii="Times New Roman"/>
      <w:sz w:val="28"/>
      <w:szCs w:val="28"/>
    </w:rPr>
  </w:style>
  <w:style w:type="paragraph" w:customStyle="1" w:styleId="afffff6">
    <w:name w:val="封面一致性程度标识"/>
    <w:basedOn w:val="afffff5"/>
    <w:qFormat/>
    <w:pPr>
      <w:framePr w:wrap="around"/>
      <w:spacing w:before="440"/>
    </w:pPr>
    <w:rPr>
      <w:rFonts w:ascii="宋体" w:eastAsia="宋体"/>
    </w:rPr>
  </w:style>
  <w:style w:type="paragraph" w:customStyle="1" w:styleId="afffff7">
    <w:name w:val="封面标准文稿类别"/>
    <w:basedOn w:val="afffff6"/>
    <w:qFormat/>
    <w:pPr>
      <w:framePr w:wrap="around"/>
      <w:spacing w:after="160" w:line="240" w:lineRule="auto"/>
    </w:pPr>
    <w:rPr>
      <w:sz w:val="24"/>
    </w:rPr>
  </w:style>
  <w:style w:type="paragraph" w:customStyle="1" w:styleId="afffff8">
    <w:name w:val="封面标准文稿编辑信息"/>
    <w:basedOn w:val="afffff7"/>
    <w:qFormat/>
    <w:pPr>
      <w:framePr w:wrap="around"/>
      <w:spacing w:before="180" w:line="180" w:lineRule="exact"/>
    </w:pPr>
    <w:rPr>
      <w:sz w:val="21"/>
    </w:rPr>
  </w:style>
  <w:style w:type="paragraph" w:customStyle="1" w:styleId="afffff9">
    <w:name w:val="封面正文"/>
    <w:qFormat/>
    <w:pPr>
      <w:jc w:val="both"/>
    </w:pPr>
  </w:style>
  <w:style w:type="paragraph" w:customStyle="1" w:styleId="af6">
    <w:name w:val="附录标识"/>
    <w:basedOn w:val="aff2"/>
    <w:next w:val="afff5"/>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a">
    <w:name w:val="附录标题"/>
    <w:basedOn w:val="afff5"/>
    <w:next w:val="afff5"/>
    <w:qFormat/>
    <w:pPr>
      <w:ind w:firstLineChars="0" w:firstLine="0"/>
      <w:jc w:val="center"/>
    </w:pPr>
    <w:rPr>
      <w:rFonts w:ascii="黑体" w:eastAsia="黑体"/>
    </w:rPr>
  </w:style>
  <w:style w:type="paragraph" w:customStyle="1" w:styleId="af3">
    <w:name w:val="附录表标号"/>
    <w:basedOn w:val="aff2"/>
    <w:next w:val="afff5"/>
    <w:qFormat/>
    <w:pPr>
      <w:numPr>
        <w:numId w:val="12"/>
      </w:numPr>
      <w:tabs>
        <w:tab w:val="clear" w:pos="0"/>
      </w:tabs>
      <w:spacing w:line="14" w:lineRule="exact"/>
      <w:ind w:left="811" w:hanging="448"/>
      <w:jc w:val="center"/>
      <w:outlineLvl w:val="0"/>
    </w:pPr>
    <w:rPr>
      <w:color w:val="FFFFFF"/>
    </w:rPr>
  </w:style>
  <w:style w:type="paragraph" w:customStyle="1" w:styleId="af4">
    <w:name w:val="附录表标题"/>
    <w:basedOn w:val="aff2"/>
    <w:next w:val="afff5"/>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9">
    <w:name w:val="附录二级条标题"/>
    <w:basedOn w:val="aff2"/>
    <w:next w:val="afff5"/>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b">
    <w:name w:val="附录二级无"/>
    <w:basedOn w:val="af9"/>
    <w:qFormat/>
    <w:pPr>
      <w:tabs>
        <w:tab w:val="clear" w:pos="360"/>
      </w:tabs>
      <w:spacing w:beforeLines="0" w:before="0" w:afterLines="0" w:after="0"/>
    </w:pPr>
    <w:rPr>
      <w:rFonts w:ascii="宋体" w:eastAsia="宋体"/>
      <w:szCs w:val="21"/>
    </w:rPr>
  </w:style>
  <w:style w:type="paragraph" w:customStyle="1" w:styleId="afffffc">
    <w:name w:val="附录公式"/>
    <w:basedOn w:val="afff5"/>
    <w:next w:val="afff5"/>
    <w:link w:val="Char0"/>
    <w:qFormat/>
  </w:style>
  <w:style w:type="character" w:customStyle="1" w:styleId="Char0">
    <w:name w:val="附录公式 Char"/>
    <w:basedOn w:val="Char"/>
    <w:link w:val="afffffc"/>
    <w:qFormat/>
    <w:rPr>
      <w:rFonts w:ascii="宋体"/>
      <w:sz w:val="21"/>
      <w:lang w:val="en-US" w:eastAsia="zh-CN" w:bidi="ar-SA"/>
    </w:rPr>
  </w:style>
  <w:style w:type="paragraph" w:customStyle="1" w:styleId="afffffd">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5"/>
    <w:qFormat/>
    <w:pPr>
      <w:numPr>
        <w:ilvl w:val="4"/>
      </w:numPr>
      <w:outlineLvl w:val="4"/>
    </w:pPr>
  </w:style>
  <w:style w:type="paragraph" w:customStyle="1" w:styleId="afffffe">
    <w:name w:val="附录三级无"/>
    <w:basedOn w:val="afa"/>
    <w:qFormat/>
    <w:pPr>
      <w:tabs>
        <w:tab w:val="clear" w:pos="360"/>
      </w:tabs>
      <w:spacing w:beforeLines="0" w:before="0" w:afterLines="0" w:after="0"/>
    </w:pPr>
    <w:rPr>
      <w:rFonts w:ascii="宋体" w:eastAsia="宋体"/>
      <w:szCs w:val="21"/>
    </w:rPr>
  </w:style>
  <w:style w:type="paragraph" w:customStyle="1" w:styleId="afe">
    <w:name w:val="附录数字编号列项（二级）"/>
    <w:qFormat/>
    <w:pPr>
      <w:numPr>
        <w:ilvl w:val="1"/>
        <w:numId w:val="13"/>
      </w:numPr>
    </w:pPr>
    <w:rPr>
      <w:rFonts w:ascii="宋体"/>
      <w:sz w:val="21"/>
    </w:rPr>
  </w:style>
  <w:style w:type="paragraph" w:customStyle="1" w:styleId="afb">
    <w:name w:val="附录四级条标题"/>
    <w:basedOn w:val="afa"/>
    <w:next w:val="afff5"/>
    <w:qFormat/>
    <w:pPr>
      <w:numPr>
        <w:ilvl w:val="5"/>
      </w:numPr>
      <w:outlineLvl w:val="5"/>
    </w:pPr>
  </w:style>
  <w:style w:type="paragraph" w:customStyle="1" w:styleId="affffff">
    <w:name w:val="附录四级无"/>
    <w:basedOn w:val="afb"/>
    <w:qFormat/>
    <w:pPr>
      <w:tabs>
        <w:tab w:val="clear" w:pos="360"/>
      </w:tabs>
      <w:spacing w:beforeLines="0" w:before="0" w:afterLines="0" w:after="0"/>
    </w:pPr>
    <w:rPr>
      <w:rFonts w:ascii="宋体" w:eastAsia="宋体"/>
      <w:szCs w:val="21"/>
    </w:rPr>
  </w:style>
  <w:style w:type="paragraph" w:customStyle="1" w:styleId="ac">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d">
    <w:name w:val="附录图标题"/>
    <w:basedOn w:val="aff2"/>
    <w:next w:val="afff5"/>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c">
    <w:name w:val="附录五级条标题"/>
    <w:basedOn w:val="afb"/>
    <w:next w:val="afff5"/>
    <w:qFormat/>
    <w:pPr>
      <w:numPr>
        <w:ilvl w:val="6"/>
      </w:numPr>
      <w:outlineLvl w:val="6"/>
    </w:pPr>
  </w:style>
  <w:style w:type="paragraph" w:customStyle="1" w:styleId="affffff0">
    <w:name w:val="附录五级无"/>
    <w:basedOn w:val="afc"/>
    <w:qFormat/>
    <w:pPr>
      <w:tabs>
        <w:tab w:val="clear" w:pos="360"/>
      </w:tabs>
      <w:spacing w:beforeLines="0" w:before="0" w:afterLines="0" w:after="0"/>
    </w:pPr>
    <w:rPr>
      <w:rFonts w:ascii="宋体" w:eastAsia="宋体"/>
      <w:szCs w:val="21"/>
    </w:rPr>
  </w:style>
  <w:style w:type="paragraph" w:customStyle="1" w:styleId="af7">
    <w:name w:val="附录章标题"/>
    <w:next w:val="afff5"/>
    <w:qFormat/>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f5"/>
    <w:qFormat/>
    <w:pPr>
      <w:numPr>
        <w:ilvl w:val="2"/>
      </w:numPr>
      <w:tabs>
        <w:tab w:val="left" w:pos="360"/>
      </w:tabs>
      <w:autoSpaceDN w:val="0"/>
      <w:spacing w:beforeLines="50" w:before="50" w:afterLines="50" w:after="50"/>
      <w:outlineLvl w:val="2"/>
    </w:pPr>
  </w:style>
  <w:style w:type="paragraph" w:customStyle="1" w:styleId="affffff1">
    <w:name w:val="附录一级无"/>
    <w:basedOn w:val="af8"/>
    <w:qFormat/>
    <w:pPr>
      <w:tabs>
        <w:tab w:val="clear" w:pos="360"/>
      </w:tabs>
      <w:spacing w:beforeLines="0" w:before="0" w:afterLines="0" w:after="0"/>
    </w:pPr>
    <w:rPr>
      <w:rFonts w:ascii="宋体" w:eastAsia="宋体"/>
      <w:szCs w:val="21"/>
    </w:rPr>
  </w:style>
  <w:style w:type="paragraph" w:customStyle="1" w:styleId="afd">
    <w:name w:val="附录字母编号列项（一级）"/>
    <w:qFormat/>
    <w:pPr>
      <w:numPr>
        <w:numId w:val="13"/>
      </w:numPr>
    </w:pPr>
    <w:rPr>
      <w:rFonts w:ascii="宋体"/>
      <w:sz w:val="21"/>
    </w:rPr>
  </w:style>
  <w:style w:type="paragraph" w:customStyle="1" w:styleId="affffff2">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qFormat/>
    <w:pPr>
      <w:ind w:leftChars="400" w:left="600" w:hangingChars="200" w:hanging="200"/>
    </w:pPr>
    <w:rPr>
      <w:rFonts w:ascii="宋体"/>
      <w:sz w:val="21"/>
    </w:rPr>
  </w:style>
  <w:style w:type="paragraph" w:customStyle="1" w:styleId="affffff4">
    <w:name w:val="目次、索引正文"/>
    <w:qFormat/>
    <w:pPr>
      <w:spacing w:line="320" w:lineRule="exact"/>
      <w:jc w:val="both"/>
    </w:pPr>
    <w:rPr>
      <w:rFonts w:ascii="宋体"/>
      <w:sz w:val="21"/>
    </w:rPr>
  </w:style>
  <w:style w:type="paragraph" w:customStyle="1" w:styleId="affffff5">
    <w:name w:val="其他标准标志"/>
    <w:basedOn w:val="affff9"/>
    <w:qFormat/>
    <w:pPr>
      <w:framePr w:w="6101" w:wrap="around" w:vAnchor="page" w:hAnchor="page" w:x="4673" w:y="942"/>
    </w:pPr>
    <w:rPr>
      <w:w w:val="130"/>
    </w:rPr>
  </w:style>
  <w:style w:type="paragraph" w:customStyle="1" w:styleId="affffff6">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qFormat/>
    <w:pPr>
      <w:framePr w:wrap="around" w:y="15310"/>
      <w:spacing w:line="0" w:lineRule="atLeast"/>
    </w:pPr>
    <w:rPr>
      <w:rFonts w:ascii="黑体" w:eastAsia="黑体"/>
      <w:b w:val="0"/>
    </w:rPr>
  </w:style>
  <w:style w:type="paragraph" w:customStyle="1" w:styleId="affffff8">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ffff5"/>
    <w:qFormat/>
    <w:pPr>
      <w:spacing w:beforeLines="0" w:before="0" w:afterLines="0" w:after="0"/>
    </w:pPr>
    <w:rPr>
      <w:rFonts w:ascii="宋体" w:eastAsia="宋体"/>
    </w:rPr>
  </w:style>
  <w:style w:type="paragraph" w:customStyle="1" w:styleId="affffffa">
    <w:name w:val="实施日期"/>
    <w:basedOn w:val="afffff2"/>
    <w:qFormat/>
    <w:pPr>
      <w:framePr w:wrap="around" w:vAnchor="page" w:hAnchor="text"/>
      <w:jc w:val="right"/>
    </w:pPr>
  </w:style>
  <w:style w:type="paragraph" w:customStyle="1" w:styleId="affffffb">
    <w:name w:val="示例后文字"/>
    <w:basedOn w:val="afff5"/>
    <w:next w:val="afff5"/>
    <w:qFormat/>
    <w:pPr>
      <w:ind w:firstLine="360"/>
    </w:pPr>
    <w:rPr>
      <w:sz w:val="18"/>
    </w:rPr>
  </w:style>
  <w:style w:type="paragraph" w:customStyle="1" w:styleId="a0">
    <w:name w:val="首示例"/>
    <w:next w:val="afff5"/>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c">
    <w:name w:val="四级无"/>
    <w:basedOn w:val="a9"/>
    <w:qFormat/>
    <w:pPr>
      <w:spacing w:beforeLines="0" w:before="0" w:afterLines="0" w:after="0"/>
    </w:pPr>
    <w:rPr>
      <w:rFonts w:ascii="宋体" w:eastAsia="宋体"/>
    </w:rPr>
  </w:style>
  <w:style w:type="paragraph" w:customStyle="1" w:styleId="affffffd">
    <w:name w:val="条文脚注"/>
    <w:basedOn w:val="af1"/>
    <w:qFormat/>
    <w:pPr>
      <w:numPr>
        <w:numId w:val="0"/>
      </w:numPr>
      <w:jc w:val="both"/>
    </w:pPr>
  </w:style>
  <w:style w:type="paragraph" w:customStyle="1" w:styleId="affffffe">
    <w:name w:val="图标脚注说明"/>
    <w:basedOn w:val="afff5"/>
    <w:qFormat/>
    <w:pPr>
      <w:ind w:left="840" w:firstLineChars="0" w:hanging="420"/>
    </w:pPr>
    <w:rPr>
      <w:sz w:val="18"/>
      <w:szCs w:val="18"/>
    </w:rPr>
  </w:style>
  <w:style w:type="paragraph" w:customStyle="1" w:styleId="a3">
    <w:name w:val="图表脚注说明"/>
    <w:basedOn w:val="aff2"/>
    <w:qFormat/>
    <w:pPr>
      <w:numPr>
        <w:numId w:val="16"/>
      </w:numPr>
    </w:pPr>
    <w:rPr>
      <w:rFonts w:ascii="宋体"/>
      <w:sz w:val="18"/>
      <w:szCs w:val="18"/>
    </w:rPr>
  </w:style>
  <w:style w:type="paragraph" w:customStyle="1" w:styleId="afffffff">
    <w:name w:val="图的脚注"/>
    <w:next w:val="afff5"/>
    <w:qFormat/>
    <w:pPr>
      <w:widowControl w:val="0"/>
      <w:ind w:leftChars="200" w:left="840" w:hangingChars="200" w:hanging="420"/>
      <w:jc w:val="both"/>
    </w:pPr>
    <w:rPr>
      <w:rFonts w:ascii="宋体"/>
      <w:sz w:val="18"/>
    </w:rPr>
  </w:style>
  <w:style w:type="paragraph" w:customStyle="1" w:styleId="a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a"/>
    <w:qFormat/>
    <w:pPr>
      <w:spacing w:beforeLines="0" w:before="0" w:afterLines="0" w:after="0"/>
    </w:pPr>
    <w:rPr>
      <w:rFonts w:ascii="宋体" w:eastAsia="宋体"/>
    </w:rPr>
  </w:style>
  <w:style w:type="paragraph" w:customStyle="1" w:styleId="afffffff2">
    <w:name w:val="一级无"/>
    <w:basedOn w:val="a7"/>
    <w:qFormat/>
    <w:pPr>
      <w:spacing w:beforeLines="0" w:before="0" w:afterLines="0" w:after="0"/>
    </w:pPr>
    <w:rPr>
      <w:rFonts w:ascii="宋体" w:eastAsia="宋体"/>
    </w:rPr>
  </w:style>
  <w:style w:type="paragraph" w:customStyle="1" w:styleId="af5">
    <w:name w:val="正文表标题"/>
    <w:next w:val="afff5"/>
    <w:qFormat/>
    <w:pPr>
      <w:numPr>
        <w:numId w:val="17"/>
      </w:numPr>
      <w:tabs>
        <w:tab w:val="left" w:pos="360"/>
      </w:tabs>
      <w:spacing w:beforeLines="50" w:before="156" w:afterLines="50" w:after="156"/>
      <w:jc w:val="center"/>
    </w:pPr>
    <w:rPr>
      <w:rFonts w:ascii="黑体" w:eastAsia="黑体"/>
      <w:sz w:val="21"/>
    </w:rPr>
  </w:style>
  <w:style w:type="paragraph" w:customStyle="1" w:styleId="afffffff3">
    <w:name w:val="正文公式编号制表符"/>
    <w:basedOn w:val="afff5"/>
    <w:next w:val="afff5"/>
    <w:qFormat/>
    <w:pPr>
      <w:ind w:firstLineChars="0" w:firstLine="0"/>
    </w:pPr>
  </w:style>
  <w:style w:type="paragraph" w:customStyle="1" w:styleId="a2">
    <w:name w:val="正文图标题"/>
    <w:next w:val="afff5"/>
    <w:qFormat/>
    <w:pPr>
      <w:numPr>
        <w:numId w:val="18"/>
      </w:numPr>
      <w:spacing w:beforeLines="50" w:before="156" w:afterLines="50" w:after="156"/>
      <w:jc w:val="center"/>
    </w:pPr>
    <w:rPr>
      <w:rFonts w:ascii="黑体" w:eastAsia="黑体"/>
      <w:sz w:val="21"/>
    </w:rPr>
  </w:style>
  <w:style w:type="paragraph" w:customStyle="1" w:styleId="afffffff4">
    <w:name w:val="终结线"/>
    <w:basedOn w:val="aff2"/>
    <w:qFormat/>
    <w:pPr>
      <w:framePr w:hSpace="181" w:vSpace="181" w:wrap="around" w:vAnchor="text" w:hAnchor="margin" w:xAlign="center" w:y="285"/>
    </w:pPr>
  </w:style>
  <w:style w:type="paragraph" w:customStyle="1" w:styleId="afffffff5">
    <w:name w:val="其他发布日期"/>
    <w:basedOn w:val="afffff2"/>
    <w:qFormat/>
    <w:pPr>
      <w:framePr w:wrap="around" w:vAnchor="page" w:hAnchor="text" w:x="1419"/>
    </w:pPr>
  </w:style>
  <w:style w:type="paragraph" w:customStyle="1" w:styleId="afffffff6">
    <w:name w:val="其他实施日期"/>
    <w:basedOn w:val="affffffa"/>
    <w:qFormat/>
    <w:pPr>
      <w:framePr w:wrap="around"/>
    </w:pPr>
  </w:style>
  <w:style w:type="paragraph" w:customStyle="1" w:styleId="23">
    <w:name w:val="封面标准名称2"/>
    <w:basedOn w:val="afffff4"/>
    <w:qFormat/>
    <w:pPr>
      <w:framePr w:wrap="around" w:y="4469"/>
      <w:spacing w:beforeLines="630" w:before="630"/>
    </w:pPr>
  </w:style>
  <w:style w:type="paragraph" w:customStyle="1" w:styleId="24">
    <w:name w:val="封面标准英文名称2"/>
    <w:basedOn w:val="afffff5"/>
    <w:qFormat/>
    <w:pPr>
      <w:framePr w:wrap="around" w:y="4469"/>
    </w:pPr>
  </w:style>
  <w:style w:type="paragraph" w:customStyle="1" w:styleId="25">
    <w:name w:val="封面一致性程度标识2"/>
    <w:basedOn w:val="afffff6"/>
    <w:qFormat/>
    <w:pPr>
      <w:framePr w:wrap="around" w:y="4469"/>
    </w:pPr>
  </w:style>
  <w:style w:type="paragraph" w:customStyle="1" w:styleId="26">
    <w:name w:val="封面标准文稿类别2"/>
    <w:basedOn w:val="afffff7"/>
    <w:qFormat/>
    <w:pPr>
      <w:framePr w:wrap="around" w:y="4469"/>
    </w:pPr>
  </w:style>
  <w:style w:type="paragraph" w:customStyle="1" w:styleId="27">
    <w:name w:val="封面标准文稿编辑信息2"/>
    <w:basedOn w:val="afffff8"/>
    <w:qFormat/>
    <w:pPr>
      <w:framePr w:wrap="around" w:y="4469"/>
    </w:pPr>
  </w:style>
  <w:style w:type="paragraph" w:customStyle="1" w:styleId="CharCharCharCharCharCharChar">
    <w:name w:val="字元 字元 Char Char Char Char Char Char Char"/>
    <w:basedOn w:val="aff2"/>
    <w:qFormat/>
    <w:rPr>
      <w:rFonts w:ascii="宋体"/>
      <w:sz w:val="24"/>
    </w:rPr>
  </w:style>
  <w:style w:type="character" w:customStyle="1" w:styleId="10">
    <w:name w:val="标题 1 字符"/>
    <w:link w:val="1"/>
    <w:qFormat/>
    <w:rPr>
      <w:b/>
      <w:bCs/>
      <w:kern w:val="44"/>
      <w:sz w:val="28"/>
      <w:szCs w:val="44"/>
      <w:lang w:val="zh-CN" w:eastAsia="zh-CN"/>
    </w:rPr>
  </w:style>
  <w:style w:type="character" w:customStyle="1" w:styleId="20">
    <w:name w:val="标题 2 字符"/>
    <w:link w:val="2"/>
    <w:qFormat/>
    <w:rPr>
      <w:rFonts w:ascii="Cambria" w:hAnsi="Cambria"/>
      <w:b/>
      <w:bCs/>
      <w:sz w:val="32"/>
      <w:szCs w:val="32"/>
      <w:lang w:val="zh-CN" w:eastAsia="zh-CN"/>
    </w:rPr>
  </w:style>
  <w:style w:type="character" w:customStyle="1" w:styleId="30">
    <w:name w:val="标题 3 字符"/>
    <w:link w:val="3"/>
    <w:qFormat/>
    <w:rPr>
      <w:b/>
      <w:color w:val="000000"/>
      <w:sz w:val="28"/>
      <w:szCs w:val="24"/>
      <w:lang w:val="zh-CN" w:eastAsia="zh-CN"/>
    </w:rPr>
  </w:style>
  <w:style w:type="character" w:customStyle="1" w:styleId="40">
    <w:name w:val="标题 4 字符"/>
    <w:link w:val="4"/>
    <w:qFormat/>
    <w:rPr>
      <w:b/>
      <w:bCs/>
      <w:color w:val="000000"/>
      <w:sz w:val="28"/>
      <w:szCs w:val="24"/>
      <w:lang w:val="zh-CN" w:eastAsia="zh-CN"/>
    </w:rPr>
  </w:style>
  <w:style w:type="paragraph" w:customStyle="1" w:styleId="afffffff7">
    <w:name w:val="振文"/>
    <w:basedOn w:val="aff2"/>
    <w:link w:val="Char2"/>
    <w:qFormat/>
    <w:pPr>
      <w:spacing w:line="480" w:lineRule="exact"/>
      <w:ind w:firstLineChars="200" w:firstLine="480"/>
    </w:pPr>
    <w:rPr>
      <w:rFonts w:ascii="宋体" w:hAnsi="宋体"/>
      <w:color w:val="000000"/>
      <w:sz w:val="24"/>
      <w:szCs w:val="28"/>
      <w:lang w:val="zh-CN"/>
    </w:rPr>
  </w:style>
  <w:style w:type="character" w:customStyle="1" w:styleId="Char2">
    <w:name w:val="振文 Char"/>
    <w:link w:val="afffffff7"/>
    <w:qFormat/>
    <w:rPr>
      <w:rFonts w:ascii="宋体" w:hAnsi="宋体"/>
      <w:color w:val="000000"/>
      <w:kern w:val="2"/>
      <w:sz w:val="24"/>
      <w:szCs w:val="28"/>
      <w:lang w:val="zh-CN" w:eastAsia="zh-CN"/>
    </w:rPr>
  </w:style>
  <w:style w:type="character" w:customStyle="1" w:styleId="aff8">
    <w:name w:val="文档结构图 字符"/>
    <w:link w:val="aff7"/>
    <w:uiPriority w:val="99"/>
    <w:semiHidden/>
    <w:qFormat/>
    <w:rPr>
      <w:kern w:val="2"/>
      <w:sz w:val="21"/>
      <w:szCs w:val="24"/>
      <w:shd w:val="clear" w:color="auto" w:fill="000080"/>
    </w:rPr>
  </w:style>
  <w:style w:type="character" w:customStyle="1" w:styleId="Char10">
    <w:name w:val="日期 Char1"/>
    <w:qFormat/>
    <w:rPr>
      <w:kern w:val="2"/>
      <w:sz w:val="21"/>
      <w:szCs w:val="24"/>
    </w:rPr>
  </w:style>
  <w:style w:type="character" w:customStyle="1" w:styleId="afff9">
    <w:name w:val="批注主题 字符"/>
    <w:link w:val="afff8"/>
    <w:qFormat/>
    <w:rPr>
      <w:rFonts w:ascii="Calibri" w:hAnsi="Calibri"/>
      <w:b/>
      <w:bCs/>
      <w:color w:val="000000"/>
      <w:sz w:val="24"/>
    </w:rPr>
  </w:style>
  <w:style w:type="character" w:customStyle="1" w:styleId="afff3">
    <w:name w:val="页眉 字符"/>
    <w:link w:val="afff2"/>
    <w:uiPriority w:val="99"/>
    <w:qFormat/>
    <w:rPr>
      <w:kern w:val="2"/>
      <w:sz w:val="18"/>
      <w:szCs w:val="18"/>
    </w:rPr>
  </w:style>
  <w:style w:type="character" w:customStyle="1" w:styleId="affc">
    <w:name w:val="日期 字符"/>
    <w:link w:val="affb"/>
    <w:uiPriority w:val="99"/>
    <w:qFormat/>
    <w:rPr>
      <w:szCs w:val="22"/>
    </w:rPr>
  </w:style>
  <w:style w:type="character" w:customStyle="1" w:styleId="afff1">
    <w:name w:val="页脚 字符"/>
    <w:link w:val="afff0"/>
    <w:qFormat/>
    <w:rPr>
      <w:kern w:val="2"/>
      <w:sz w:val="18"/>
      <w:szCs w:val="18"/>
    </w:rPr>
  </w:style>
  <w:style w:type="character" w:customStyle="1" w:styleId="affa">
    <w:name w:val="批注文字 字符"/>
    <w:link w:val="aff9"/>
    <w:qFormat/>
    <w:rPr>
      <w:rFonts w:ascii="Calibri" w:hAnsi="Calibri"/>
      <w:sz w:val="24"/>
    </w:rPr>
  </w:style>
  <w:style w:type="character" w:customStyle="1" w:styleId="afff7">
    <w:name w:val="标题 字符"/>
    <w:link w:val="afff6"/>
    <w:qFormat/>
    <w:rPr>
      <w:rFonts w:ascii="Arial" w:hAnsi="Arial"/>
      <w:b/>
      <w:sz w:val="30"/>
    </w:rPr>
  </w:style>
  <w:style w:type="character" w:customStyle="1" w:styleId="afff">
    <w:name w:val="批注框文本 字符"/>
    <w:link w:val="affe"/>
    <w:qFormat/>
    <w:rPr>
      <w:rFonts w:ascii="Calibri" w:hAnsi="Calibri"/>
      <w:color w:val="000000"/>
      <w:sz w:val="18"/>
      <w:szCs w:val="18"/>
    </w:rPr>
  </w:style>
  <w:style w:type="character" w:customStyle="1" w:styleId="Char11">
    <w:name w:val="批注文字 Char1"/>
    <w:qFormat/>
    <w:rPr>
      <w:kern w:val="2"/>
      <w:sz w:val="21"/>
      <w:szCs w:val="24"/>
    </w:rPr>
  </w:style>
  <w:style w:type="character" w:customStyle="1" w:styleId="Char12">
    <w:name w:val="批注框文本 Char1"/>
    <w:qFormat/>
    <w:rPr>
      <w:kern w:val="2"/>
      <w:sz w:val="18"/>
      <w:szCs w:val="18"/>
    </w:rPr>
  </w:style>
  <w:style w:type="character" w:customStyle="1" w:styleId="Char13">
    <w:name w:val="批注主题 Char1"/>
    <w:qFormat/>
    <w:rPr>
      <w:b/>
      <w:bCs/>
      <w:kern w:val="2"/>
      <w:sz w:val="21"/>
      <w:szCs w:val="24"/>
    </w:rPr>
  </w:style>
  <w:style w:type="character" w:customStyle="1" w:styleId="Char20">
    <w:name w:val="日期 Char2"/>
    <w:qFormat/>
    <w:rPr>
      <w:kern w:val="2"/>
      <w:sz w:val="21"/>
      <w:szCs w:val="24"/>
    </w:rPr>
  </w:style>
  <w:style w:type="character" w:customStyle="1" w:styleId="Char14">
    <w:name w:val="标题 Char1"/>
    <w:qFormat/>
    <w:rPr>
      <w:rFonts w:ascii="Cambria" w:hAnsi="Cambria" w:cs="Times New Roman"/>
      <w:b/>
      <w:bCs/>
      <w:kern w:val="2"/>
      <w:sz w:val="32"/>
      <w:szCs w:val="32"/>
    </w:rPr>
  </w:style>
  <w:style w:type="paragraph" w:customStyle="1" w:styleId="8--">
    <w:name w:val="网格型8-表格内容-左对齐"/>
    <w:basedOn w:val="aff2"/>
    <w:qFormat/>
    <w:pPr>
      <w:spacing w:line="288" w:lineRule="auto"/>
    </w:pPr>
    <w:rPr>
      <w:sz w:val="24"/>
      <w:szCs w:val="18"/>
    </w:rPr>
  </w:style>
  <w:style w:type="paragraph" w:styleId="afffffff8">
    <w:name w:val="List Paragraph"/>
    <w:basedOn w:val="aff2"/>
    <w:uiPriority w:val="34"/>
    <w:qFormat/>
    <w:pPr>
      <w:topLinePunct/>
      <w:spacing w:beforeLines="20" w:line="288" w:lineRule="auto"/>
      <w:ind w:firstLineChars="200" w:firstLine="420"/>
      <w:jc w:val="left"/>
    </w:pPr>
    <w:rPr>
      <w:rFonts w:ascii="Calibri" w:hAnsi="Calibri"/>
      <w:color w:val="000000"/>
      <w:sz w:val="24"/>
      <w:szCs w:val="21"/>
    </w:rPr>
  </w:style>
  <w:style w:type="paragraph" w:customStyle="1" w:styleId="8-00100">
    <w:name w:val="样式 8 磅 加粗 左侧:  -0.01 厘米 段前: 0 磅 段后: 0 磅"/>
    <w:basedOn w:val="aff2"/>
    <w:qFormat/>
    <w:pPr>
      <w:widowControl/>
      <w:ind w:left="-6"/>
      <w:jc w:val="left"/>
    </w:pPr>
    <w:rPr>
      <w:rFonts w:ascii="Arial" w:hAnsi="Arial" w:cs="宋体"/>
      <w:bCs/>
      <w:kern w:val="0"/>
      <w:szCs w:val="20"/>
      <w:lang w:val="en-GB" w:eastAsia="en-US"/>
    </w:rPr>
  </w:style>
  <w:style w:type="paragraph" w:customStyle="1" w:styleId="Style12">
    <w:name w:val="_Style 12"/>
    <w:basedOn w:val="aff2"/>
    <w:uiPriority w:val="34"/>
    <w:qFormat/>
    <w:pPr>
      <w:ind w:firstLineChars="200" w:firstLine="420"/>
    </w:pPr>
    <w:rPr>
      <w:rFonts w:ascii="Calibri" w:hAnsi="Calibri"/>
      <w:sz w:val="24"/>
    </w:rPr>
  </w:style>
  <w:style w:type="paragraph" w:customStyle="1" w:styleId="8--0">
    <w:name w:val="网格型8-表格内容-居中"/>
    <w:basedOn w:val="aff2"/>
    <w:qFormat/>
    <w:pPr>
      <w:topLinePunct/>
      <w:spacing w:line="288" w:lineRule="auto"/>
      <w:jc w:val="center"/>
    </w:pPr>
    <w:rPr>
      <w:rFonts w:ascii="Calibri" w:hAnsi="Courier New" w:cs="Courier New"/>
      <w:color w:val="000000"/>
      <w:sz w:val="24"/>
      <w:szCs w:val="18"/>
    </w:rPr>
  </w:style>
  <w:style w:type="paragraph" w:customStyle="1" w:styleId="afffffff9">
    <w:name w:val="页脚格式"/>
    <w:basedOn w:val="aff2"/>
    <w:qFormat/>
    <w:pPr>
      <w:topLinePunct/>
      <w:spacing w:line="288" w:lineRule="auto"/>
      <w:jc w:val="left"/>
    </w:pPr>
    <w:rPr>
      <w:rFonts w:ascii="Calibri" w:hAnsi="Calibri"/>
      <w:color w:val="000000"/>
      <w:sz w:val="18"/>
      <w:szCs w:val="18"/>
    </w:rPr>
  </w:style>
  <w:style w:type="paragraph" w:customStyle="1" w:styleId="a4">
    <w:name w:val="项目列表符号"/>
    <w:basedOn w:val="aff2"/>
    <w:qFormat/>
    <w:pPr>
      <w:numPr>
        <w:numId w:val="19"/>
      </w:numPr>
      <w:tabs>
        <w:tab w:val="left" w:pos="397"/>
      </w:tabs>
      <w:topLinePunct/>
      <w:spacing w:beforeLines="20" w:line="288" w:lineRule="auto"/>
      <w:ind w:left="681" w:hanging="284"/>
      <w:jc w:val="left"/>
    </w:pPr>
    <w:rPr>
      <w:color w:val="000000"/>
      <w:sz w:val="24"/>
      <w:szCs w:val="21"/>
    </w:rPr>
  </w:style>
  <w:style w:type="paragraph" w:customStyle="1" w:styleId="StandardOhneEinzug">
    <w:name w:val="StandardOhneEinzug"/>
    <w:basedOn w:val="aff2"/>
    <w:qFormat/>
    <w:pPr>
      <w:widowControl/>
      <w:tabs>
        <w:tab w:val="left" w:pos="4351"/>
      </w:tabs>
      <w:spacing w:after="240" w:line="288" w:lineRule="auto"/>
      <w:ind w:left="3969"/>
      <w:jc w:val="left"/>
    </w:pPr>
    <w:rPr>
      <w:rFonts w:ascii="Arial" w:hAnsi="Arial"/>
      <w:kern w:val="0"/>
      <w:sz w:val="22"/>
      <w:szCs w:val="20"/>
      <w:lang w:val="de-D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fffffa">
    <w:name w:val="表格文字"/>
    <w:basedOn w:val="aff2"/>
    <w:qFormat/>
    <w:pPr>
      <w:snapToGrid w:val="0"/>
      <w:jc w:val="center"/>
    </w:pPr>
    <w:rPr>
      <w:rFonts w:cs="宋体"/>
      <w:szCs w:val="20"/>
    </w:rPr>
  </w:style>
  <w:style w:type="paragraph" w:customStyle="1" w:styleId="13">
    <w:name w:val="列出段落1"/>
    <w:basedOn w:val="aff2"/>
    <w:uiPriority w:val="34"/>
    <w:qFormat/>
    <w:pPr>
      <w:ind w:firstLineChars="200" w:firstLine="420"/>
    </w:pPr>
  </w:style>
  <w:style w:type="paragraph" w:customStyle="1" w:styleId="afffffffb">
    <w:name w:val="联演正文"/>
    <w:basedOn w:val="aff2"/>
    <w:link w:val="Char3"/>
    <w:qFormat/>
    <w:pPr>
      <w:tabs>
        <w:tab w:val="left" w:pos="540"/>
        <w:tab w:val="left" w:pos="720"/>
      </w:tabs>
      <w:spacing w:line="360" w:lineRule="auto"/>
      <w:ind w:rightChars="-70" w:right="-147" w:firstLine="720"/>
      <w:jc w:val="left"/>
    </w:pPr>
    <w:rPr>
      <w:rFonts w:ascii="仿宋_GB2312" w:eastAsia="仿宋_GB2312" w:hAnsi="宋体"/>
      <w:sz w:val="28"/>
      <w:szCs w:val="28"/>
      <w:lang w:val="zh-CN"/>
    </w:rPr>
  </w:style>
  <w:style w:type="character" w:customStyle="1" w:styleId="Char3">
    <w:name w:val="联演正文 Char"/>
    <w:link w:val="afffffffb"/>
    <w:qFormat/>
    <w:rPr>
      <w:rFonts w:ascii="仿宋_GB2312" w:eastAsia="仿宋_GB2312" w:hAnsi="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F563986-9A00-4763-9C32-70652D4C63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225</Words>
  <Characters>1289</Characters>
  <Application>Microsoft Office Word</Application>
  <DocSecurity>0</DocSecurity>
  <Lines>10</Lines>
  <Paragraphs>3</Paragraphs>
  <ScaleCrop>false</ScaleCrop>
  <Company>crec</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李博</cp:lastModifiedBy>
  <cp:revision>3</cp:revision>
  <cp:lastPrinted>2021-06-30T06:13:00Z</cp:lastPrinted>
  <dcterms:created xsi:type="dcterms:W3CDTF">2022-03-17T10:20:00Z</dcterms:created>
  <dcterms:modified xsi:type="dcterms:W3CDTF">2024-10-16T02:47:00Z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5FD8E11A93CD4A809EA210080388C5ED</vt:lpwstr>
  </property>
</Properties>
</file>